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6E2F6BC6"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3875CB">
        <w:rPr>
          <w:b/>
          <w:noProof/>
          <w:sz w:val="24"/>
        </w:rPr>
        <w:t>7</w:t>
      </w:r>
      <w:r w:rsidR="006A0CD6">
        <w:rPr>
          <w:b/>
          <w:noProof/>
          <w:sz w:val="24"/>
        </w:rPr>
        <w:t>E</w:t>
      </w:r>
      <w:r>
        <w:rPr>
          <w:b/>
          <w:i/>
          <w:noProof/>
          <w:sz w:val="28"/>
        </w:rPr>
        <w:tab/>
      </w:r>
      <w:r w:rsidR="002C1AE7">
        <w:rPr>
          <w:b/>
          <w:noProof/>
          <w:sz w:val="24"/>
        </w:rPr>
        <w:t>S2</w:t>
      </w:r>
      <w:r w:rsidR="00BE2D51" w:rsidRPr="00BE2D51">
        <w:rPr>
          <w:b/>
          <w:noProof/>
          <w:sz w:val="24"/>
        </w:rPr>
        <w:t>-</w:t>
      </w:r>
      <w:r w:rsidR="00CD4EB1">
        <w:rPr>
          <w:b/>
          <w:noProof/>
          <w:sz w:val="24"/>
        </w:rPr>
        <w:t>210</w:t>
      </w:r>
      <w:r w:rsidR="00345F20">
        <w:rPr>
          <w:b/>
          <w:noProof/>
          <w:sz w:val="24"/>
        </w:rPr>
        <w:t>7763</w:t>
      </w:r>
      <w:ins w:id="0" w:author="Ericsson01" w:date="2021-10-17T09:38:00Z">
        <w:r w:rsidR="00187945">
          <w:rPr>
            <w:b/>
            <w:noProof/>
            <w:sz w:val="24"/>
          </w:rPr>
          <w:t>r01</w:t>
        </w:r>
      </w:ins>
    </w:p>
    <w:p w14:paraId="63414023" w14:textId="5AD0B6F2" w:rsidR="00E8079D" w:rsidRDefault="003875CB" w:rsidP="00E8079D">
      <w:pPr>
        <w:pStyle w:val="CRCoverPage"/>
        <w:outlineLvl w:val="0"/>
        <w:rPr>
          <w:b/>
          <w:noProof/>
          <w:sz w:val="24"/>
        </w:rPr>
      </w:pPr>
      <w:r>
        <w:rPr>
          <w:rFonts w:cs="Arial"/>
          <w:b/>
          <w:bCs/>
          <w:sz w:val="24"/>
          <w:szCs w:val="24"/>
          <w:lang w:eastAsia="ko-KR"/>
        </w:rPr>
        <w:t>E-Meeting</w:t>
      </w:r>
      <w:r w:rsidR="00914D8E">
        <w:rPr>
          <w:rFonts w:cs="Arial"/>
          <w:b/>
          <w:bCs/>
          <w:sz w:val="24"/>
          <w:szCs w:val="24"/>
          <w:lang w:eastAsia="zh-CN"/>
        </w:rPr>
        <w:t xml:space="preserve">, </w:t>
      </w:r>
      <w:r w:rsidR="00914D8E">
        <w:rPr>
          <w:rFonts w:cs="Arial"/>
          <w:b/>
          <w:bCs/>
          <w:sz w:val="24"/>
          <w:szCs w:val="24"/>
          <w:lang w:eastAsia="ko-KR"/>
        </w:rPr>
        <w:t>1</w:t>
      </w:r>
      <w:r w:rsidR="008A56A7">
        <w:rPr>
          <w:rFonts w:cs="Arial"/>
          <w:b/>
          <w:bCs/>
          <w:sz w:val="24"/>
          <w:szCs w:val="24"/>
          <w:lang w:eastAsia="ko-KR"/>
        </w:rPr>
        <w:t>8</w:t>
      </w:r>
      <w:r>
        <w:rPr>
          <w:rFonts w:ascii="Malgun Gothic" w:eastAsia="Malgun Gothic" w:hAnsi="Malgun Gothic" w:cs="Malgun Gothic" w:hint="eastAsia"/>
          <w:b/>
          <w:bCs/>
          <w:sz w:val="24"/>
          <w:szCs w:val="24"/>
          <w:vertAlign w:val="superscript"/>
          <w:lang w:eastAsia="ko-KR"/>
        </w:rPr>
        <w:t>th</w:t>
      </w:r>
      <w:r w:rsidR="00914D8E">
        <w:rPr>
          <w:rFonts w:cs="Arial"/>
          <w:b/>
          <w:bCs/>
          <w:sz w:val="24"/>
          <w:szCs w:val="24"/>
          <w:lang w:eastAsia="ko-KR"/>
        </w:rPr>
        <w:t xml:space="preserve"> </w:t>
      </w:r>
      <w:r w:rsidR="006A0CD6">
        <w:rPr>
          <w:rFonts w:cs="Arial"/>
          <w:b/>
          <w:bCs/>
          <w:sz w:val="24"/>
          <w:szCs w:val="24"/>
          <w:lang w:eastAsia="ko-KR"/>
        </w:rPr>
        <w:t xml:space="preserve">– </w:t>
      </w:r>
      <w:r w:rsidR="005A74E9">
        <w:rPr>
          <w:rFonts w:cs="Arial"/>
          <w:b/>
          <w:bCs/>
          <w:sz w:val="24"/>
          <w:szCs w:val="24"/>
          <w:lang w:eastAsia="ko-KR"/>
        </w:rPr>
        <w:t>2</w:t>
      </w:r>
      <w:r w:rsidR="008A56A7">
        <w:rPr>
          <w:rFonts w:cs="Arial"/>
          <w:b/>
          <w:bCs/>
          <w:sz w:val="24"/>
          <w:szCs w:val="24"/>
          <w:lang w:eastAsia="ko-KR"/>
        </w:rPr>
        <w:t>2</w:t>
      </w:r>
      <w:r w:rsidRPr="003875CB">
        <w:rPr>
          <w:rFonts w:cs="Arial"/>
          <w:b/>
          <w:bCs/>
          <w:sz w:val="24"/>
          <w:szCs w:val="24"/>
          <w:vertAlign w:val="superscript"/>
          <w:lang w:eastAsia="ko-KR"/>
        </w:rPr>
        <w:t>nd</w:t>
      </w:r>
      <w:r w:rsidR="006A0CD6">
        <w:rPr>
          <w:rFonts w:cs="Arial"/>
          <w:b/>
          <w:bCs/>
          <w:sz w:val="24"/>
          <w:szCs w:val="24"/>
          <w:lang w:eastAsia="ko-KR"/>
        </w:rPr>
        <w:t xml:space="preserve"> </w:t>
      </w:r>
      <w:proofErr w:type="gramStart"/>
      <w:r>
        <w:rPr>
          <w:rFonts w:cs="Arial"/>
          <w:b/>
          <w:bCs/>
          <w:sz w:val="24"/>
          <w:szCs w:val="24"/>
          <w:lang w:eastAsia="ko-KR"/>
        </w:rPr>
        <w:t>October,</w:t>
      </w:r>
      <w:proofErr w:type="gramEnd"/>
      <w:r>
        <w:rPr>
          <w:rFonts w:cs="Arial"/>
          <w:b/>
          <w:bCs/>
          <w:sz w:val="24"/>
          <w:szCs w:val="24"/>
          <w:lang w:eastAsia="ko-KR"/>
        </w:rPr>
        <w:t xml:space="preserve"> </w:t>
      </w:r>
      <w:r w:rsidR="006A0CD6">
        <w:rPr>
          <w:rFonts w:cs="Arial"/>
          <w:b/>
          <w:bCs/>
          <w:sz w:val="24"/>
          <w:szCs w:val="24"/>
          <w:lang w:eastAsia="ko-KR"/>
        </w:rPr>
        <w:t>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0AB05DE" w:rsidR="001E41F3" w:rsidRPr="00410371" w:rsidRDefault="0086489D" w:rsidP="008E0B82">
            <w:pPr>
              <w:pStyle w:val="CRCoverPage"/>
              <w:spacing w:after="0"/>
              <w:jc w:val="right"/>
              <w:rPr>
                <w:b/>
                <w:noProof/>
                <w:sz w:val="28"/>
              </w:rPr>
            </w:pPr>
            <w:r>
              <w:rPr>
                <w:b/>
                <w:noProof/>
                <w:sz w:val="28"/>
              </w:rPr>
              <w:t>2</w:t>
            </w:r>
            <w:r w:rsidR="002C1AE7">
              <w:rPr>
                <w:b/>
                <w:noProof/>
                <w:sz w:val="28"/>
              </w:rPr>
              <w:t>3</w:t>
            </w:r>
            <w:r w:rsidR="00C4708B">
              <w:rPr>
                <w:b/>
                <w:noProof/>
                <w:sz w:val="28"/>
              </w:rPr>
              <w:t>.2</w:t>
            </w:r>
            <w:r w:rsidR="008E0B82">
              <w:rPr>
                <w:b/>
                <w:noProof/>
                <w:sz w:val="28"/>
              </w:rPr>
              <w:t>88</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3561784" w:rsidR="001E41F3" w:rsidRPr="003E46D8" w:rsidRDefault="00345F20" w:rsidP="00345F20">
            <w:pPr>
              <w:pStyle w:val="CRCoverPage"/>
              <w:spacing w:after="0"/>
              <w:jc w:val="center"/>
              <w:rPr>
                <w:b/>
                <w:noProof/>
                <w:sz w:val="28"/>
                <w:lang w:eastAsia="ja-JP"/>
              </w:rPr>
            </w:pPr>
            <w:r>
              <w:rPr>
                <w:b/>
                <w:noProof/>
                <w:sz w:val="28"/>
                <w:lang w:eastAsia="ja-JP"/>
              </w:rPr>
              <w:t>0471</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0F5DACF9" w:rsidR="001E41F3" w:rsidRPr="00410371" w:rsidRDefault="00AA6754" w:rsidP="008E0B82">
            <w:pPr>
              <w:pStyle w:val="CRCoverPage"/>
              <w:spacing w:after="0"/>
              <w:jc w:val="center"/>
              <w:rPr>
                <w:noProof/>
                <w:sz w:val="28"/>
                <w:lang w:eastAsia="ja-JP"/>
              </w:rPr>
            </w:pPr>
            <w:r>
              <w:rPr>
                <w:b/>
                <w:noProof/>
                <w:sz w:val="28"/>
              </w:rPr>
              <w:t>17</w:t>
            </w:r>
            <w:r w:rsidR="00566B0B">
              <w:rPr>
                <w:b/>
                <w:noProof/>
                <w:sz w:val="28"/>
              </w:rPr>
              <w:t>.</w:t>
            </w:r>
            <w:r w:rsidR="008E0B82">
              <w:rPr>
                <w:b/>
                <w:noProof/>
                <w:sz w:val="28"/>
              </w:rPr>
              <w:t>2</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782F60C" w:rsidR="001E41F3" w:rsidRPr="006D5BC6" w:rsidRDefault="006D5BC6" w:rsidP="00A763B3">
            <w:pPr>
              <w:pStyle w:val="CRCoverPage"/>
              <w:spacing w:after="0"/>
              <w:ind w:left="100"/>
              <w:rPr>
                <w:rFonts w:eastAsia="Malgun Gothic"/>
                <w:noProof/>
                <w:lang w:eastAsia="ko-KR"/>
              </w:rPr>
            </w:pPr>
            <w:r>
              <w:rPr>
                <w:rFonts w:eastAsia="Malgun Gothic" w:hint="eastAsia"/>
                <w:noProof/>
                <w:lang w:eastAsia="ko-KR"/>
              </w:rPr>
              <w:t>Co</w:t>
            </w:r>
            <w:r>
              <w:rPr>
                <w:rFonts w:eastAsia="Malgun Gothic"/>
                <w:noProof/>
                <w:lang w:eastAsia="ko-KR"/>
              </w:rPr>
              <w:t>rrection on NWDAF reselectioin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D2C6F95" w:rsidR="001E41F3" w:rsidRDefault="005257EB">
            <w:pPr>
              <w:pStyle w:val="CRCoverPage"/>
              <w:spacing w:after="0"/>
              <w:ind w:left="100"/>
              <w:rPr>
                <w:noProof/>
              </w:rPr>
            </w:pPr>
            <w:r>
              <w:rPr>
                <w:noProof/>
              </w:rPr>
              <w:t>Samsung</w:t>
            </w:r>
            <w:ins w:id="2" w:author="Ericsson01" w:date="2021-10-17T09:38:00Z">
              <w:r w:rsidR="00187945">
                <w:rPr>
                  <w:noProof/>
                </w:rPr>
                <w:t>, Ericsson</w:t>
              </w:r>
            </w:ins>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AFAB15D" w:rsidR="001E41F3" w:rsidRDefault="00DB2971" w:rsidP="002C1AE7">
            <w:pPr>
              <w:pStyle w:val="CRCoverPage"/>
              <w:spacing w:after="0"/>
              <w:ind w:left="100"/>
              <w:rPr>
                <w:noProof/>
              </w:rPr>
            </w:pPr>
            <w:r>
              <w:rPr>
                <w:rFonts w:cs="Arial"/>
                <w:lang w:val="nb-NO" w:eastAsia="ja-JP"/>
              </w:rPr>
              <w:t>eNA_Ph2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29B393A2" w:rsidR="001E41F3" w:rsidRDefault="008A56A7" w:rsidP="002C1AE7">
            <w:pPr>
              <w:pStyle w:val="CRCoverPage"/>
              <w:spacing w:after="0"/>
              <w:ind w:left="100"/>
              <w:rPr>
                <w:noProof/>
              </w:rPr>
            </w:pPr>
            <w:r>
              <w:rPr>
                <w:noProof/>
              </w:rPr>
              <w:t>2021-10</w:t>
            </w:r>
            <w:r w:rsidR="00944FBC">
              <w:rPr>
                <w:noProof/>
              </w:rPr>
              <w:t>-</w:t>
            </w:r>
            <w:r w:rsidR="005A74E9">
              <w:rPr>
                <w:noProof/>
              </w:rPr>
              <w:t>0</w:t>
            </w:r>
            <w:r w:rsidR="00C53F9D">
              <w:rPr>
                <w:noProof/>
              </w:rPr>
              <w:t>1</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8502D84" w:rsidR="001E41F3" w:rsidRDefault="008A56A7" w:rsidP="00F63D92">
            <w:pPr>
              <w:pStyle w:val="CRCoverPage"/>
              <w:spacing w:after="0"/>
              <w:ind w:left="100"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6E91B838" w14:textId="77777777" w:rsidR="0023765D" w:rsidRDefault="00357C86" w:rsidP="008B6C52">
            <w:pPr>
              <w:pStyle w:val="CRCoverPage"/>
              <w:spacing w:after="0"/>
              <w:ind w:left="100" w:firstLineChars="50" w:firstLine="100"/>
              <w:rPr>
                <w:lang w:eastAsia="ko-KR"/>
              </w:rPr>
            </w:pPr>
            <w:r>
              <w:rPr>
                <w:rFonts w:eastAsia="Malgun Gothic" w:cs="Arial" w:hint="eastAsia"/>
                <w:noProof/>
                <w:lang w:eastAsia="ko-KR"/>
              </w:rPr>
              <w:t>In release 17</w:t>
            </w:r>
            <w:r>
              <w:rPr>
                <w:rFonts w:eastAsia="Malgun Gothic" w:cs="Arial"/>
                <w:noProof/>
                <w:lang w:eastAsia="ko-KR"/>
              </w:rPr>
              <w:t xml:space="preserve"> TS 23.288</w:t>
            </w:r>
            <w:r>
              <w:rPr>
                <w:rFonts w:eastAsia="Malgun Gothic" w:cs="Arial" w:hint="eastAsia"/>
                <w:noProof/>
                <w:lang w:eastAsia="ko-KR"/>
              </w:rPr>
              <w:t xml:space="preserve">, </w:t>
            </w:r>
            <w:r>
              <w:rPr>
                <w:rFonts w:eastAsia="Malgun Gothic" w:cs="Arial"/>
                <w:noProof/>
                <w:lang w:eastAsia="ko-KR"/>
              </w:rPr>
              <w:t xml:space="preserve">the clause </w:t>
            </w:r>
            <w:r>
              <w:rPr>
                <w:lang w:eastAsia="ko-KR"/>
              </w:rPr>
              <w:t>6.1B.2.1 defines a procedure which may be used when a consumer NF changes and selects a new target NWDAF for analytics that was previously served by another NWDAF.</w:t>
            </w:r>
            <w:r w:rsidR="0023765D">
              <w:rPr>
                <w:lang w:eastAsia="ko-KR"/>
              </w:rPr>
              <w:t xml:space="preserve"> However, it is unclear in the current text when the old NWDAF should </w:t>
            </w:r>
            <w:proofErr w:type="spellStart"/>
            <w:r w:rsidR="0023765D">
              <w:rPr>
                <w:lang w:eastAsia="ko-KR"/>
              </w:rPr>
              <w:t>removed</w:t>
            </w:r>
            <w:proofErr w:type="spellEnd"/>
            <w:r w:rsidR="0023765D">
              <w:rPr>
                <w:lang w:eastAsia="ko-KR"/>
              </w:rPr>
              <w:t xml:space="preserve"> the old subscriptions and related analytics context in the procedure. The requirement for the old NWDAF that should hold the analytics context even if the old consumer already unsubscribe the analytics is not clearly described in the current text, and under what conditions the old NWDAF may remove the analytics context is not specified, i. e., if it should rely on expiry of some timer or any signalling. </w:t>
            </w:r>
          </w:p>
          <w:p w14:paraId="115550F4" w14:textId="77777777" w:rsidR="008B6C52" w:rsidRDefault="0023765D" w:rsidP="008B6C52">
            <w:pPr>
              <w:pStyle w:val="CRCoverPage"/>
              <w:spacing w:after="0"/>
              <w:ind w:left="100" w:firstLineChars="50" w:firstLine="100"/>
              <w:rPr>
                <w:lang w:eastAsia="ko-KR"/>
              </w:rPr>
            </w:pPr>
            <w:r>
              <w:rPr>
                <w:lang w:eastAsia="ko-KR"/>
              </w:rPr>
              <w:t>The CR proposes to clarify that the NWDAF may remove the analytics context after completion of the context transfer procedure.</w:t>
            </w:r>
          </w:p>
          <w:p w14:paraId="48F1E0D7" w14:textId="0478A938" w:rsidR="00336419" w:rsidRPr="00357C86" w:rsidRDefault="008B6C52" w:rsidP="00EA3A89">
            <w:pPr>
              <w:pStyle w:val="CRCoverPage"/>
              <w:spacing w:after="0"/>
              <w:ind w:left="100"/>
              <w:rPr>
                <w:rFonts w:eastAsia="Malgun Gothic" w:cs="Arial"/>
                <w:noProof/>
                <w:lang w:eastAsia="ko-KR"/>
              </w:rPr>
            </w:pPr>
            <w:r>
              <w:rPr>
                <w:rFonts w:eastAsia="Malgun Gothic" w:hint="eastAsia"/>
                <w:lang w:eastAsia="ko-KR"/>
              </w:rPr>
              <w:t xml:space="preserve"> </w:t>
            </w:r>
            <w:r>
              <w:rPr>
                <w:lang w:eastAsia="ko-KR"/>
              </w:rPr>
              <w:t xml:space="preserve">The CR also proposes editorial clean-ups, e. g., to correct inconsistent use of terminologies between different sub-clauses, and unnecessary capitalized letters. </w:t>
            </w:r>
          </w:p>
          <w:p w14:paraId="0841AA22" w14:textId="49EA569D" w:rsidR="007B1E3A" w:rsidRPr="00357C86" w:rsidRDefault="007B1E3A" w:rsidP="005257EB">
            <w:pPr>
              <w:pStyle w:val="CRCoverPage"/>
              <w:spacing w:after="0"/>
              <w:ind w:left="10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266A1DFC" w:rsidR="00BF28A4" w:rsidRDefault="00091FC5" w:rsidP="007B1E3A">
            <w:pPr>
              <w:pStyle w:val="CRCoverPage"/>
              <w:spacing w:after="0"/>
              <w:ind w:left="100"/>
              <w:rPr>
                <w:noProof/>
                <w:lang w:eastAsia="ja-JP"/>
              </w:rPr>
            </w:pPr>
            <w:r>
              <w:rPr>
                <w:noProof/>
                <w:lang w:eastAsia="ja-JP"/>
              </w:rPr>
              <w:t xml:space="preserve">The following </w:t>
            </w:r>
            <w:r w:rsidR="009440CF">
              <w:rPr>
                <w:noProof/>
                <w:lang w:eastAsia="ja-JP"/>
              </w:rPr>
              <w:t>change</w:t>
            </w:r>
            <w:r w:rsidR="00C4708B">
              <w:rPr>
                <w:noProof/>
                <w:lang w:eastAsia="ja-JP"/>
              </w:rPr>
              <w:t>s are</w:t>
            </w:r>
            <w:r>
              <w:rPr>
                <w:noProof/>
                <w:lang w:eastAsia="ja-JP"/>
              </w:rPr>
              <w:t xml:space="preserve"> proposed:</w:t>
            </w:r>
          </w:p>
          <w:p w14:paraId="38946893" w14:textId="05CD551A" w:rsidR="00C4708B" w:rsidRDefault="008B6C52" w:rsidP="00913EDB">
            <w:pPr>
              <w:pStyle w:val="CRCoverPage"/>
              <w:numPr>
                <w:ilvl w:val="0"/>
                <w:numId w:val="20"/>
              </w:numPr>
              <w:spacing w:after="0"/>
              <w:rPr>
                <w:noProof/>
                <w:lang w:eastAsia="ja-JP"/>
              </w:rPr>
            </w:pPr>
            <w:r>
              <w:t>Source NWDAF may purge analytics context after completion of analytics context transfer</w:t>
            </w:r>
          </w:p>
          <w:p w14:paraId="31467760" w14:textId="3BD18A7A" w:rsidR="008B6C52" w:rsidRDefault="008B6C52" w:rsidP="00913EDB">
            <w:pPr>
              <w:pStyle w:val="CRCoverPage"/>
              <w:numPr>
                <w:ilvl w:val="0"/>
                <w:numId w:val="20"/>
              </w:numPr>
              <w:spacing w:after="0"/>
              <w:rPr>
                <w:noProof/>
                <w:lang w:eastAsia="ja-JP"/>
              </w:rPr>
            </w:pPr>
            <w:r>
              <w:t>Editorial corrections (Analytics/analytics, analytics context, etc.)</w:t>
            </w:r>
          </w:p>
          <w:p w14:paraId="725BCF77" w14:textId="60013EBE" w:rsidR="00091FC5" w:rsidRDefault="00091FC5" w:rsidP="009440CF">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0669E7AD" w:rsidR="001E41F3" w:rsidRDefault="008B6C52" w:rsidP="00D876E5">
            <w:pPr>
              <w:pStyle w:val="CRCoverPage"/>
              <w:spacing w:after="0"/>
              <w:ind w:left="100"/>
              <w:rPr>
                <w:noProof/>
                <w:lang w:eastAsia="ja-JP"/>
              </w:rPr>
            </w:pPr>
            <w:r>
              <w:rPr>
                <w:noProof/>
                <w:lang w:eastAsia="ja-JP"/>
              </w:rPr>
              <w:t>It is not clear when the NWDAF purges data based on what trigger</w:t>
            </w:r>
            <w:r w:rsidR="00D876E5">
              <w:rPr>
                <w:noProof/>
                <w:lang w:eastAsia="ja-JP"/>
              </w:rPr>
              <w: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38FC9774" w:rsidR="001E41F3" w:rsidRDefault="008B6C52" w:rsidP="004A09CC">
            <w:pPr>
              <w:pStyle w:val="CRCoverPage"/>
              <w:spacing w:after="0"/>
              <w:ind w:left="100"/>
              <w:rPr>
                <w:noProof/>
                <w:lang w:eastAsia="ja-JP"/>
              </w:rPr>
            </w:pPr>
            <w:r>
              <w:rPr>
                <w:noProof/>
                <w:lang w:eastAsia="ja-JP"/>
              </w:rPr>
              <w:t>6.1B</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lastRenderedPageBreak/>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70EB356" w14:textId="42E2A5AD" w:rsidR="001B2497" w:rsidRDefault="001B2497" w:rsidP="001B2497">
      <w:pPr>
        <w:pStyle w:val="Heading2"/>
        <w:rPr>
          <w:lang w:eastAsia="ko-KR"/>
        </w:rPr>
      </w:pPr>
      <w:bookmarkStart w:id="4" w:name="_Toc83212411"/>
      <w:bookmarkStart w:id="5" w:name="_Toc68061709"/>
      <w:r>
        <w:rPr>
          <w:lang w:eastAsia="ko-KR"/>
        </w:rPr>
        <w:t>6.1B</w:t>
      </w:r>
      <w:r>
        <w:rPr>
          <w:lang w:eastAsia="ko-KR"/>
        </w:rPr>
        <w:tab/>
        <w:t>Transfer of analytics context and analytics subscript</w:t>
      </w:r>
      <w:ins w:id="6" w:author="samsung" w:date="2021-10-10T01:11:00Z">
        <w:r w:rsidR="008260CC">
          <w:rPr>
            <w:lang w:eastAsia="ko-KR"/>
          </w:rPr>
          <w:t>i</w:t>
        </w:r>
      </w:ins>
      <w:r>
        <w:rPr>
          <w:lang w:eastAsia="ko-KR"/>
        </w:rPr>
        <w:t>on</w:t>
      </w:r>
      <w:bookmarkEnd w:id="4"/>
    </w:p>
    <w:p w14:paraId="5A029E9E" w14:textId="77777777" w:rsidR="001B2497" w:rsidRDefault="001B2497" w:rsidP="001B2497">
      <w:pPr>
        <w:pStyle w:val="Heading3"/>
        <w:rPr>
          <w:lang w:eastAsia="ko-KR"/>
        </w:rPr>
      </w:pPr>
      <w:bookmarkStart w:id="7" w:name="_Toc83212412"/>
      <w:r>
        <w:rPr>
          <w:lang w:eastAsia="ko-KR"/>
        </w:rPr>
        <w:t>6.1B.1</w:t>
      </w:r>
      <w:r>
        <w:rPr>
          <w:lang w:eastAsia="ko-KR"/>
        </w:rPr>
        <w:tab/>
        <w:t>General</w:t>
      </w:r>
      <w:bookmarkEnd w:id="7"/>
    </w:p>
    <w:p w14:paraId="318BEBF7" w14:textId="78183CF3" w:rsidR="001B2497" w:rsidRDefault="001B2497" w:rsidP="001B2497">
      <w:pPr>
        <w:rPr>
          <w:lang w:eastAsia="ko-KR"/>
        </w:rPr>
      </w:pPr>
      <w:r>
        <w:rPr>
          <w:lang w:eastAsia="ko-KR"/>
        </w:rPr>
        <w:t xml:space="preserve">In a multiple NWDAFs deployment scenario, </w:t>
      </w:r>
      <w:ins w:id="8" w:author="samsung" w:date="2021-10-10T01:21:00Z">
        <w:r w:rsidR="00D876E5">
          <w:rPr>
            <w:lang w:eastAsia="ko-KR"/>
          </w:rPr>
          <w:t xml:space="preserve">procedures for </w:t>
        </w:r>
      </w:ins>
      <w:r>
        <w:rPr>
          <w:lang w:eastAsia="ko-KR"/>
        </w:rPr>
        <w:t xml:space="preserve">transfer of </w:t>
      </w:r>
      <w:del w:id="9" w:author="samsung" w:date="2021-10-10T01:21:00Z">
        <w:r w:rsidDel="00D876E5">
          <w:rPr>
            <w:lang w:eastAsia="ko-KR"/>
          </w:rPr>
          <w:delText>A</w:delText>
        </w:r>
      </w:del>
      <w:ins w:id="10" w:author="samsung" w:date="2021-10-10T01:20:00Z">
        <w:r w:rsidR="008260CC">
          <w:rPr>
            <w:lang w:eastAsia="ko-KR"/>
          </w:rPr>
          <w:t>a</w:t>
        </w:r>
      </w:ins>
      <w:r>
        <w:rPr>
          <w:lang w:eastAsia="ko-KR"/>
        </w:rPr>
        <w:t xml:space="preserve">nalytics context and </w:t>
      </w:r>
      <w:del w:id="11" w:author="samsung" w:date="2021-10-10T01:20:00Z">
        <w:r w:rsidRPr="008260CC" w:rsidDel="008260CC">
          <w:rPr>
            <w:lang w:eastAsia="ko-KR"/>
          </w:rPr>
          <w:delText>A</w:delText>
        </w:r>
      </w:del>
      <w:ins w:id="12" w:author="samsung" w:date="2021-10-10T01:20:00Z">
        <w:r w:rsidR="008260CC">
          <w:rPr>
            <w:lang w:eastAsia="ko-KR"/>
          </w:rPr>
          <w:t>a</w:t>
        </w:r>
      </w:ins>
      <w:r w:rsidRPr="008260CC">
        <w:rPr>
          <w:lang w:eastAsia="ko-KR"/>
        </w:rPr>
        <w:t>nalytics subscript</w:t>
      </w:r>
      <w:ins w:id="13" w:author="samsung" w:date="2021-10-10T01:11:00Z">
        <w:r w:rsidR="008260CC" w:rsidRPr="008260CC">
          <w:rPr>
            <w:lang w:eastAsia="ko-KR"/>
          </w:rPr>
          <w:t>i</w:t>
        </w:r>
      </w:ins>
      <w:r w:rsidRPr="008260CC">
        <w:rPr>
          <w:lang w:eastAsia="ko-KR"/>
        </w:rPr>
        <w:t xml:space="preserve">on </w:t>
      </w:r>
      <w:del w:id="14" w:author="samsung" w:date="2021-10-10T01:21:00Z">
        <w:r w:rsidRPr="008260CC" w:rsidDel="00D876E5">
          <w:rPr>
            <w:lang w:eastAsia="ko-KR"/>
          </w:rPr>
          <w:delText>information</w:delText>
        </w:r>
        <w:r w:rsidDel="00D876E5">
          <w:rPr>
            <w:lang w:eastAsia="ko-KR"/>
          </w:rPr>
          <w:delText xml:space="preserve"> </w:delText>
        </w:r>
      </w:del>
      <w:del w:id="15" w:author="samsung" w:date="2021-10-10T01:22:00Z">
        <w:r w:rsidDel="00D876E5">
          <w:rPr>
            <w:lang w:eastAsia="ko-KR"/>
          </w:rPr>
          <w:delText>is</w:delText>
        </w:r>
      </w:del>
      <w:ins w:id="16" w:author="samsung" w:date="2021-10-10T01:22:00Z">
        <w:r w:rsidR="00D876E5">
          <w:rPr>
            <w:lang w:eastAsia="ko-KR"/>
          </w:rPr>
          <w:t>can be</w:t>
        </w:r>
      </w:ins>
      <w:r>
        <w:rPr>
          <w:lang w:eastAsia="ko-KR"/>
        </w:rPr>
        <w:t xml:space="preserve"> used to support the target NWDAF to produce the needed </w:t>
      </w:r>
      <w:del w:id="17" w:author="samsung" w:date="2021-10-10T01:23:00Z">
        <w:r w:rsidDel="00D876E5">
          <w:rPr>
            <w:lang w:eastAsia="ko-KR"/>
          </w:rPr>
          <w:delText>A</w:delText>
        </w:r>
      </w:del>
      <w:ins w:id="18" w:author="samsung" w:date="2021-10-10T01:23:00Z">
        <w:r w:rsidR="00D876E5">
          <w:rPr>
            <w:lang w:eastAsia="ko-KR"/>
          </w:rPr>
          <w:t>a</w:t>
        </w:r>
      </w:ins>
      <w:r>
        <w:rPr>
          <w:lang w:eastAsia="ko-KR"/>
        </w:rPr>
        <w:t>nalytics.</w:t>
      </w:r>
    </w:p>
    <w:p w14:paraId="5FE83107" w14:textId="0F2BCDBA" w:rsidR="001B2497" w:rsidRDefault="001B2497" w:rsidP="001B2497">
      <w:pPr>
        <w:rPr>
          <w:lang w:eastAsia="ko-KR"/>
        </w:rPr>
      </w:pPr>
      <w:r>
        <w:rPr>
          <w:lang w:eastAsia="ko-KR"/>
        </w:rPr>
        <w:t xml:space="preserve">When the </w:t>
      </w:r>
      <w:del w:id="19" w:author="samsung" w:date="2021-10-10T01:23:00Z">
        <w:r w:rsidDel="00D876E5">
          <w:rPr>
            <w:lang w:eastAsia="ko-KR"/>
          </w:rPr>
          <w:delText>A</w:delText>
        </w:r>
      </w:del>
      <w:ins w:id="20" w:author="samsung" w:date="2021-10-10T01:23:00Z">
        <w:r w:rsidR="00D876E5">
          <w:rPr>
            <w:lang w:eastAsia="ko-KR"/>
          </w:rPr>
          <w:t>a</w:t>
        </w:r>
      </w:ins>
      <w:r>
        <w:rPr>
          <w:lang w:eastAsia="ko-KR"/>
        </w:rPr>
        <w:t xml:space="preserve">nalytics consumer provides the target NWDAF with information on the subscription that could be transferred from the source NWDAF, the target NWDAF may initiate the transfer of </w:t>
      </w:r>
      <w:del w:id="21" w:author="samsung" w:date="2021-10-10T01:23:00Z">
        <w:r w:rsidDel="00D876E5">
          <w:rPr>
            <w:lang w:eastAsia="ko-KR"/>
          </w:rPr>
          <w:delText>A</w:delText>
        </w:r>
      </w:del>
      <w:ins w:id="22" w:author="samsung" w:date="2021-10-10T01:23:00Z">
        <w:r w:rsidR="00D876E5">
          <w:rPr>
            <w:lang w:eastAsia="ko-KR"/>
          </w:rPr>
          <w:t>a</w:t>
        </w:r>
      </w:ins>
      <w:r>
        <w:rPr>
          <w:lang w:eastAsia="ko-KR"/>
        </w:rPr>
        <w:t>nalytics context</w:t>
      </w:r>
      <w:del w:id="23" w:author="samsung" w:date="2021-10-10T01:23:00Z">
        <w:r w:rsidDel="00D876E5">
          <w:rPr>
            <w:lang w:eastAsia="ko-KR"/>
          </w:rPr>
          <w:delText xml:space="preserve"> information</w:delText>
        </w:r>
      </w:del>
      <w:r>
        <w:rPr>
          <w:lang w:eastAsia="ko-KR"/>
        </w:rPr>
        <w:t xml:space="preserve">. The </w:t>
      </w:r>
      <w:del w:id="24" w:author="samsung" w:date="2021-10-10T01:24:00Z">
        <w:r w:rsidDel="00D876E5">
          <w:rPr>
            <w:lang w:eastAsia="ko-KR"/>
          </w:rPr>
          <w:delText>A</w:delText>
        </w:r>
      </w:del>
      <w:ins w:id="25" w:author="samsung" w:date="2021-10-10T01:24:00Z">
        <w:r w:rsidR="00D876E5">
          <w:rPr>
            <w:lang w:eastAsia="ko-KR"/>
          </w:rPr>
          <w:t>a</w:t>
        </w:r>
      </w:ins>
      <w:r>
        <w:rPr>
          <w:lang w:eastAsia="ko-KR"/>
        </w:rPr>
        <w:t xml:space="preserve">nalytics consumer provides the information via </w:t>
      </w:r>
      <w:proofErr w:type="spellStart"/>
      <w:r>
        <w:rPr>
          <w:lang w:eastAsia="ko-KR"/>
        </w:rPr>
        <w:t>Nnwdaf_AnalyticsSubscription_Subscribe</w:t>
      </w:r>
      <w:proofErr w:type="spellEnd"/>
      <w:r>
        <w:rPr>
          <w:lang w:eastAsia="ko-KR"/>
        </w:rPr>
        <w:t xml:space="preserve"> service operation. When the </w:t>
      </w:r>
      <w:del w:id="26" w:author="samsung" w:date="2021-10-10T01:32:00Z">
        <w:r w:rsidDel="00F46279">
          <w:rPr>
            <w:lang w:eastAsia="ko-KR"/>
          </w:rPr>
          <w:delText>A</w:delText>
        </w:r>
      </w:del>
      <w:ins w:id="27" w:author="samsung" w:date="2021-10-10T01:32:00Z">
        <w:r w:rsidR="00F46279">
          <w:rPr>
            <w:lang w:eastAsia="ko-KR"/>
          </w:rPr>
          <w:t>a</w:t>
        </w:r>
      </w:ins>
      <w:r>
        <w:rPr>
          <w:lang w:eastAsia="ko-KR"/>
        </w:rPr>
        <w:t xml:space="preserve">nalytics consumer is an AMF, the old subscription information may be </w:t>
      </w:r>
      <w:del w:id="28" w:author="samsung" w:date="2021-10-10T01:32:00Z">
        <w:r w:rsidDel="00F46279">
          <w:rPr>
            <w:lang w:eastAsia="ko-KR"/>
          </w:rPr>
          <w:delText>shared between</w:delText>
        </w:r>
      </w:del>
      <w:ins w:id="29" w:author="samsung" w:date="2021-10-10T01:32:00Z">
        <w:r w:rsidR="00F46279">
          <w:rPr>
            <w:lang w:eastAsia="ko-KR"/>
          </w:rPr>
          <w:t>provided by</w:t>
        </w:r>
      </w:ins>
      <w:r>
        <w:rPr>
          <w:lang w:eastAsia="ko-KR"/>
        </w:rPr>
        <w:t xml:space="preserve"> the source AMF </w:t>
      </w:r>
      <w:del w:id="30" w:author="samsung" w:date="2021-10-10T01:32:00Z">
        <w:r w:rsidDel="00F46279">
          <w:rPr>
            <w:lang w:eastAsia="ko-KR"/>
          </w:rPr>
          <w:delText xml:space="preserve">and </w:delText>
        </w:r>
      </w:del>
      <w:ins w:id="31" w:author="samsung" w:date="2021-10-10T01:32:00Z">
        <w:r w:rsidR="00F46279">
          <w:rPr>
            <w:lang w:eastAsia="ko-KR"/>
          </w:rPr>
          <w:t xml:space="preserve">to </w:t>
        </w:r>
      </w:ins>
      <w:ins w:id="32" w:author="samsung" w:date="2021-10-10T01:33:00Z">
        <w:r w:rsidR="00F46279">
          <w:rPr>
            <w:lang w:eastAsia="ko-KR"/>
          </w:rPr>
          <w:t xml:space="preserve">the </w:t>
        </w:r>
      </w:ins>
      <w:r>
        <w:rPr>
          <w:lang w:eastAsia="ko-KR"/>
        </w:rPr>
        <w:t xml:space="preserve">target AMF </w:t>
      </w:r>
      <w:proofErr w:type="spellStart"/>
      <w:ins w:id="33" w:author="samsung" w:date="2021-10-10T01:33:00Z">
        <w:r w:rsidR="00F46279">
          <w:rPr>
            <w:lang w:eastAsia="ko-KR"/>
          </w:rPr>
          <w:t>using</w:t>
        </w:r>
      </w:ins>
      <w:del w:id="34" w:author="samsung" w:date="2021-10-10T01:33:00Z">
        <w:r w:rsidDel="00F46279">
          <w:rPr>
            <w:lang w:eastAsia="ko-KR"/>
          </w:rPr>
          <w:delText xml:space="preserve">in </w:delText>
        </w:r>
      </w:del>
      <w:r>
        <w:rPr>
          <w:lang w:eastAsia="ko-KR"/>
        </w:rPr>
        <w:t>a</w:t>
      </w:r>
      <w:proofErr w:type="spellEnd"/>
      <w:r>
        <w:rPr>
          <w:lang w:eastAsia="ko-KR"/>
        </w:rPr>
        <w:t xml:space="preserve"> UE context transfer procedure.</w:t>
      </w:r>
    </w:p>
    <w:p w14:paraId="69ADD2A0" w14:textId="7F48F411" w:rsidR="001B2497" w:rsidRDefault="001B2497" w:rsidP="001B2497">
      <w:pPr>
        <w:rPr>
          <w:lang w:eastAsia="ko-KR"/>
        </w:rPr>
      </w:pPr>
      <w:r>
        <w:rPr>
          <w:lang w:eastAsia="ko-KR"/>
        </w:rPr>
        <w:t xml:space="preserve">An </w:t>
      </w:r>
      <w:ins w:id="35" w:author="samsung" w:date="2021-10-10T01:33:00Z">
        <w:r w:rsidR="00F46279">
          <w:rPr>
            <w:lang w:eastAsia="ko-KR"/>
          </w:rPr>
          <w:t>a</w:t>
        </w:r>
      </w:ins>
      <w:del w:id="36" w:author="samsung" w:date="2021-10-10T01:33:00Z">
        <w:r w:rsidDel="00F46279">
          <w:rPr>
            <w:lang w:eastAsia="ko-KR"/>
          </w:rPr>
          <w:delText>A</w:delText>
        </w:r>
      </w:del>
      <w:r>
        <w:rPr>
          <w:lang w:eastAsia="ko-KR"/>
        </w:rPr>
        <w:t xml:space="preserve">nalytics subscription transfer to </w:t>
      </w:r>
      <w:del w:id="37" w:author="samsung" w:date="2021-10-10T01:22:00Z">
        <w:r w:rsidDel="00D876E5">
          <w:rPr>
            <w:lang w:eastAsia="ko-KR"/>
          </w:rPr>
          <w:delText>a</w:delText>
        </w:r>
      </w:del>
      <w:ins w:id="38" w:author="samsung" w:date="2021-10-10T01:22:00Z">
        <w:r w:rsidR="00D876E5">
          <w:rPr>
            <w:lang w:eastAsia="ko-KR"/>
          </w:rPr>
          <w:t>the</w:t>
        </w:r>
      </w:ins>
      <w:r>
        <w:rPr>
          <w:lang w:eastAsia="ko-KR"/>
        </w:rPr>
        <w:t xml:space="preserve"> target NWDAF may be initiated by </w:t>
      </w:r>
      <w:del w:id="39" w:author="samsung" w:date="2021-10-10T01:34:00Z">
        <w:r w:rsidDel="00F46279">
          <w:rPr>
            <w:lang w:eastAsia="ko-KR"/>
          </w:rPr>
          <w:delText>a</w:delText>
        </w:r>
      </w:del>
      <w:ins w:id="40" w:author="samsung" w:date="2021-10-10T01:34:00Z">
        <w:r w:rsidR="00F46279">
          <w:rPr>
            <w:lang w:eastAsia="ko-KR"/>
          </w:rPr>
          <w:t>the</w:t>
        </w:r>
      </w:ins>
      <w:r>
        <w:rPr>
          <w:lang w:eastAsia="ko-KR"/>
        </w:rPr>
        <w:t xml:space="preserve"> source NWDAF, followed by an </w:t>
      </w:r>
      <w:del w:id="41" w:author="samsung" w:date="2021-10-10T01:35:00Z">
        <w:r w:rsidDel="00F46279">
          <w:rPr>
            <w:lang w:eastAsia="ko-KR"/>
          </w:rPr>
          <w:delText xml:space="preserve">Analytics </w:delText>
        </w:r>
      </w:del>
      <w:ins w:id="42" w:author="samsung" w:date="2021-10-10T01:35:00Z">
        <w:r w:rsidR="00F46279">
          <w:rPr>
            <w:lang w:eastAsia="ko-KR"/>
          </w:rPr>
          <w:t xml:space="preserve">analytics </w:t>
        </w:r>
      </w:ins>
      <w:r>
        <w:rPr>
          <w:lang w:eastAsia="ko-KR"/>
        </w:rPr>
        <w:t>context transfer initiated by the target NWDAF. An NWDAF may transfer one or more of its analytics subscriptions to another NWDAF instance due to internal (</w:t>
      </w:r>
      <w:proofErr w:type="gramStart"/>
      <w:r>
        <w:rPr>
          <w:lang w:eastAsia="ko-KR"/>
        </w:rPr>
        <w:t>e.g.</w:t>
      </w:r>
      <w:proofErr w:type="gramEnd"/>
      <w:r>
        <w:rPr>
          <w:lang w:eastAsia="ko-KR"/>
        </w:rPr>
        <w:t xml:space="preserve"> load balancing, graceful shutdown) or external triggers (e.g. UE mobility). For external triggers, NWDAF may subscribe </w:t>
      </w:r>
      <w:del w:id="43" w:author="samsung" w:date="2021-10-10T01:37:00Z">
        <w:r w:rsidDel="00F46279">
          <w:rPr>
            <w:lang w:eastAsia="ko-KR"/>
          </w:rPr>
          <w:delText xml:space="preserve">with </w:delText>
        </w:r>
      </w:del>
      <w:ins w:id="44" w:author="samsung" w:date="2021-10-10T01:37:00Z">
        <w:r w:rsidR="00F46279">
          <w:rPr>
            <w:lang w:eastAsia="ko-KR"/>
          </w:rPr>
          <w:t xml:space="preserve">to </w:t>
        </w:r>
      </w:ins>
      <w:r>
        <w:rPr>
          <w:lang w:eastAsia="ko-KR"/>
        </w:rPr>
        <w:t>NF(s) to be notified about corresponding events. As for UE mobility, upon the UE location change event notified by AMF subscribed by NWDAF, NWDAF determines whether it can continue to provide the analytics service or should trigger reselection of NWDAF to make analytics subscription transfer.</w:t>
      </w:r>
    </w:p>
    <w:p w14:paraId="4C763258" w14:textId="77777777" w:rsidR="001B2497" w:rsidRDefault="001B2497" w:rsidP="001B2497">
      <w:pPr>
        <w:rPr>
          <w:lang w:eastAsia="ko-KR"/>
        </w:rPr>
      </w:pPr>
      <w:r>
        <w:rPr>
          <w:lang w:eastAsia="ko-KR"/>
        </w:rPr>
        <w:t>Procedures for analytics subscription transfer allow one NWDAF instance to transfer its ongoing analytics subscriptions to another NWDAF instance. The transfer can be done for all subscriptions or just a selected subset of subscriptions related to specific area(s), specific Analytics ID(s), and/or specific UE(s).</w:t>
      </w:r>
    </w:p>
    <w:p w14:paraId="6D763B39" w14:textId="2711686C" w:rsidR="001B2497" w:rsidRDefault="001B2497" w:rsidP="001B2497">
      <w:pPr>
        <w:rPr>
          <w:lang w:eastAsia="ko-KR"/>
        </w:rPr>
      </w:pPr>
      <w:r>
        <w:rPr>
          <w:lang w:eastAsia="ko-KR"/>
        </w:rPr>
        <w:t xml:space="preserve">The </w:t>
      </w:r>
      <w:ins w:id="45" w:author="samsung" w:date="2021-10-10T01:50:00Z">
        <w:r w:rsidR="002F2F58">
          <w:rPr>
            <w:lang w:eastAsia="ko-KR"/>
          </w:rPr>
          <w:t xml:space="preserve">procedure for </w:t>
        </w:r>
      </w:ins>
      <w:ins w:id="46" w:author="samsung" w:date="2021-10-10T01:48:00Z">
        <w:r w:rsidR="002F2F58">
          <w:rPr>
            <w:lang w:eastAsia="ko-KR"/>
          </w:rPr>
          <w:t xml:space="preserve">prepared </w:t>
        </w:r>
      </w:ins>
      <w:r>
        <w:rPr>
          <w:lang w:eastAsia="ko-KR"/>
        </w:rPr>
        <w:t xml:space="preserve">analytics subscription transfer can </w:t>
      </w:r>
      <w:del w:id="47" w:author="samsung" w:date="2021-10-10T01:48:00Z">
        <w:r w:rsidDel="002F2F58">
          <w:rPr>
            <w:lang w:eastAsia="ko-KR"/>
          </w:rPr>
          <w:delText>also be prepared</w:delText>
        </w:r>
      </w:del>
      <w:ins w:id="48" w:author="samsung" w:date="2021-10-10T01:48:00Z">
        <w:r w:rsidR="002F2F58">
          <w:rPr>
            <w:lang w:eastAsia="ko-KR"/>
          </w:rPr>
          <w:t>be used</w:t>
        </w:r>
      </w:ins>
      <w:r>
        <w:rPr>
          <w:lang w:eastAsia="ko-KR"/>
        </w:rPr>
        <w:t xml:space="preserve"> if the source NWDAF instance anticipates that it will soon not be able to continue its current analytics tasks.</w:t>
      </w:r>
    </w:p>
    <w:p w14:paraId="6BCAF111" w14:textId="77777777" w:rsidR="001B2497" w:rsidRDefault="001B2497" w:rsidP="001B2497">
      <w:pPr>
        <w:pStyle w:val="Heading3"/>
        <w:rPr>
          <w:lang w:eastAsia="ko-KR"/>
        </w:rPr>
      </w:pPr>
      <w:bookmarkStart w:id="49" w:name="_Toc83212413"/>
      <w:r>
        <w:rPr>
          <w:lang w:eastAsia="ko-KR"/>
        </w:rPr>
        <w:t>6.1B.2</w:t>
      </w:r>
      <w:r>
        <w:rPr>
          <w:lang w:eastAsia="ko-KR"/>
        </w:rPr>
        <w:tab/>
        <w:t>Analytics Subscription Transfer</w:t>
      </w:r>
      <w:bookmarkEnd w:id="49"/>
    </w:p>
    <w:p w14:paraId="638F00A6" w14:textId="6531A314" w:rsidR="001B2497" w:rsidRDefault="001B2497" w:rsidP="001B2497">
      <w:pPr>
        <w:pStyle w:val="Heading4"/>
        <w:rPr>
          <w:lang w:eastAsia="ko-KR"/>
        </w:rPr>
      </w:pPr>
      <w:bookmarkStart w:id="50" w:name="_Toc83212414"/>
      <w:r>
        <w:rPr>
          <w:lang w:eastAsia="ko-KR"/>
        </w:rPr>
        <w:t>6.1B.2.1</w:t>
      </w:r>
      <w:r>
        <w:rPr>
          <w:lang w:eastAsia="ko-KR"/>
        </w:rPr>
        <w:tab/>
        <w:t>Analytics context transfer initiated by target NWDAF selected by the NWDAF service consumer</w:t>
      </w:r>
      <w:bookmarkEnd w:id="50"/>
    </w:p>
    <w:p w14:paraId="0018DAAB" w14:textId="3B351DA1" w:rsidR="001B2497" w:rsidRDefault="001B2497" w:rsidP="001B2497">
      <w:pPr>
        <w:rPr>
          <w:lang w:eastAsia="ko-KR"/>
        </w:rPr>
      </w:pPr>
      <w:r>
        <w:rPr>
          <w:lang w:eastAsia="ko-KR"/>
        </w:rPr>
        <w:t xml:space="preserve">The procedure in Figure 6.1B.2.1-1 is used when an NF decides to select a new NWDAF instance due to internal or external triggers, </w:t>
      </w:r>
      <w:proofErr w:type="gramStart"/>
      <w:r>
        <w:rPr>
          <w:lang w:eastAsia="ko-KR"/>
        </w:rPr>
        <w:t>e.g.</w:t>
      </w:r>
      <w:proofErr w:type="gramEnd"/>
      <w:r>
        <w:rPr>
          <w:lang w:eastAsia="ko-KR"/>
        </w:rPr>
        <w:t xml:space="preserve"> the NF starts serving a UE with analytics subscription information received upon UE context transfer procedure as described in TS 23.502 [3], or the NF starts to request NF related analytics, or the NF receives a "Termination Request" for an existing analytics subscription from an NWDAF. The NF sends </w:t>
      </w:r>
      <w:ins w:id="51" w:author="Ericsson01" w:date="2021-10-17T09:43:00Z">
        <w:r w:rsidR="00C0785B">
          <w:rPr>
            <w:lang w:eastAsia="ko-KR"/>
          </w:rPr>
          <w:t xml:space="preserve">to </w:t>
        </w:r>
      </w:ins>
      <w:ins w:id="52" w:author="samsung" w:date="2021-10-10T01:58:00Z">
        <w:r w:rsidR="007639E1">
          <w:rPr>
            <w:lang w:eastAsia="ko-KR"/>
          </w:rPr>
          <w:t xml:space="preserve">the </w:t>
        </w:r>
      </w:ins>
      <w:ins w:id="53" w:author="samsung" w:date="2021-10-10T02:01:00Z">
        <w:r w:rsidR="007639E1">
          <w:rPr>
            <w:lang w:eastAsia="ko-KR"/>
          </w:rPr>
          <w:t xml:space="preserve">target </w:t>
        </w:r>
      </w:ins>
      <w:ins w:id="54" w:author="samsung" w:date="2021-10-10T01:58:00Z">
        <w:r w:rsidR="007639E1">
          <w:rPr>
            <w:lang w:eastAsia="ko-KR"/>
          </w:rPr>
          <w:t xml:space="preserve">NWDAF </w:t>
        </w:r>
      </w:ins>
      <w:r>
        <w:rPr>
          <w:lang w:eastAsia="ko-KR"/>
        </w:rPr>
        <w:t xml:space="preserve">information about the NWDAF previously used for analytics subscription, if available, in </w:t>
      </w:r>
      <w:proofErr w:type="spellStart"/>
      <w:r>
        <w:rPr>
          <w:lang w:eastAsia="ko-KR"/>
        </w:rPr>
        <w:t>Nnwdaf_AnalyticsSubscription_Subscribe</w:t>
      </w:r>
      <w:proofErr w:type="spellEnd"/>
      <w:r>
        <w:rPr>
          <w:lang w:eastAsia="ko-KR"/>
        </w:rPr>
        <w:t xml:space="preserve"> service operation. The target NWDAF may initiate the transfer of the </w:t>
      </w:r>
      <w:del w:id="55" w:author="samsung" w:date="2021-10-10T02:04:00Z">
        <w:r w:rsidDel="007248F3">
          <w:rPr>
            <w:lang w:eastAsia="ko-KR"/>
          </w:rPr>
          <w:delText xml:space="preserve">Analytics </w:delText>
        </w:r>
      </w:del>
      <w:ins w:id="56" w:author="samsung" w:date="2021-10-10T02:04:00Z">
        <w:r w:rsidR="007248F3">
          <w:rPr>
            <w:lang w:eastAsia="ko-KR"/>
          </w:rPr>
          <w:t xml:space="preserve">analytics </w:t>
        </w:r>
      </w:ins>
      <w:r>
        <w:rPr>
          <w:lang w:eastAsia="ko-KR"/>
        </w:rPr>
        <w:t xml:space="preserve">context, using the </w:t>
      </w:r>
      <w:proofErr w:type="spellStart"/>
      <w:r>
        <w:rPr>
          <w:lang w:eastAsia="ko-KR"/>
        </w:rPr>
        <w:t>Nnwdaf_AnalyticsInfo_ContextTransfer</w:t>
      </w:r>
      <w:proofErr w:type="spellEnd"/>
      <w:ins w:id="57" w:author="samsung" w:date="2021-10-10T02:08:00Z">
        <w:r w:rsidR="007248F3">
          <w:rPr>
            <w:lang w:eastAsia="ko-KR"/>
          </w:rPr>
          <w:t xml:space="preserve"> or </w:t>
        </w:r>
      </w:ins>
      <w:proofErr w:type="spellStart"/>
      <w:ins w:id="58" w:author="samsung" w:date="2021-10-10T02:09:00Z">
        <w:r w:rsidR="007248F3">
          <w:rPr>
            <w:lang w:eastAsia="ko-KR"/>
          </w:rPr>
          <w:t>Nnf_DataManagement_Subscribe</w:t>
        </w:r>
      </w:ins>
      <w:proofErr w:type="spellEnd"/>
      <w:r>
        <w:rPr>
          <w:lang w:eastAsia="ko-KR"/>
        </w:rPr>
        <w:t xml:space="preserve"> service operation.</w:t>
      </w:r>
    </w:p>
    <w:p w14:paraId="34D53CC3" w14:textId="11DE9E00" w:rsidR="009C18BE" w:rsidRDefault="001B2497" w:rsidP="001B2497">
      <w:pPr>
        <w:pStyle w:val="TH"/>
        <w:rPr>
          <w:lang w:eastAsia="ko-KR"/>
        </w:rPr>
      </w:pPr>
      <w:r w:rsidRPr="002342A9">
        <w:object w:dxaOrig="10560" w:dyaOrig="7410" w14:anchorId="05CDCA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307.4pt" o:ole="">
            <v:imagedata r:id="rId13" o:title="" cropbottom="-1739f"/>
          </v:shape>
          <o:OLEObject Type="Embed" ProgID="Visio.Drawing.11" ShapeID="_x0000_i1025" DrawAspect="Content" ObjectID="_1695978348" r:id="rId14"/>
        </w:object>
      </w:r>
    </w:p>
    <w:p w14:paraId="38A68979" w14:textId="77777777" w:rsidR="001B2497" w:rsidRDefault="001B2497" w:rsidP="001B2497">
      <w:pPr>
        <w:pStyle w:val="TF"/>
        <w:rPr>
          <w:lang w:eastAsia="ko-KR"/>
        </w:rPr>
      </w:pPr>
      <w:r>
        <w:rPr>
          <w:lang w:eastAsia="ko-KR"/>
        </w:rPr>
        <w:t>Figure 6.1B.2.1-1: Analytics context transfer initiated by target NWDAF selected by the NWDAF service consumer</w:t>
      </w:r>
    </w:p>
    <w:p w14:paraId="67F4CBF5" w14:textId="77777777" w:rsidR="001B2497" w:rsidRDefault="001B2497" w:rsidP="001B2497">
      <w:pPr>
        <w:pStyle w:val="B1"/>
        <w:rPr>
          <w:lang w:eastAsia="ko-KR"/>
        </w:rPr>
      </w:pPr>
      <w:r>
        <w:rPr>
          <w:lang w:eastAsia="ko-KR"/>
        </w:rPr>
        <w:t>1.</w:t>
      </w:r>
      <w:r>
        <w:rPr>
          <w:lang w:eastAsia="ko-KR"/>
        </w:rPr>
        <w:tab/>
        <w:t>The NWDAF service consumer determines to select an NWDAF instance. The consumer discovers and selects the target NWDAF as specified in clause 5.2.</w:t>
      </w:r>
    </w:p>
    <w:p w14:paraId="35417083" w14:textId="3A22A9CA" w:rsidR="001B2497" w:rsidRDefault="001B2497" w:rsidP="001B2497">
      <w:pPr>
        <w:pStyle w:val="B1"/>
        <w:rPr>
          <w:lang w:eastAsia="ko-KR"/>
        </w:rPr>
      </w:pPr>
      <w:r>
        <w:rPr>
          <w:lang w:eastAsia="ko-KR"/>
        </w:rPr>
        <w:t>2.</w:t>
      </w:r>
      <w:r>
        <w:rPr>
          <w:lang w:eastAsia="ko-KR"/>
        </w:rPr>
        <w:tab/>
        <w:t xml:space="preserve">The consumer sends a request for analytics subscription to the target NWDAF using Nnwdaf_AnalyticsSubscription_Subscribe service operation, including information on the previous analytics subscription (e.g., NWDAF ID and Subscription Correlation ID) which relates to the requested analytics subscription, if available. If the </w:t>
      </w:r>
      <w:ins w:id="59" w:author="samsung" w:date="2021-10-10T02:33:00Z">
        <w:r w:rsidR="002B761E">
          <w:rPr>
            <w:lang w:eastAsia="ko-KR"/>
          </w:rPr>
          <w:t>t</w:t>
        </w:r>
      </w:ins>
      <w:del w:id="60" w:author="samsung" w:date="2021-10-10T02:33:00Z">
        <w:r w:rsidDel="002B761E">
          <w:rPr>
            <w:lang w:eastAsia="ko-KR"/>
          </w:rPr>
          <w:delText>T</w:delText>
        </w:r>
      </w:del>
      <w:r>
        <w:rPr>
          <w:lang w:eastAsia="ko-KR"/>
        </w:rPr>
        <w:t>arget NWDAF accepts the analytics subscription request, it sends Nnwdaf_AnalyticsSubscription_Subscribe response with a Subscription Correlation ID.</w:t>
      </w:r>
    </w:p>
    <w:p w14:paraId="2A862AC2" w14:textId="77777777" w:rsidR="001B2497" w:rsidRDefault="001B2497" w:rsidP="001B2497">
      <w:pPr>
        <w:pStyle w:val="B1"/>
        <w:rPr>
          <w:lang w:eastAsia="ko-KR"/>
        </w:rPr>
      </w:pPr>
      <w:r>
        <w:rPr>
          <w:lang w:eastAsia="ko-KR"/>
        </w:rPr>
        <w:tab/>
        <w:t>If the target NWDAF does not receive information of previous analytics subscription in step 2, for UE related Analytics, the target NWDAF may discover previously used NWDAF in UDM as specified in clause 5.2.</w:t>
      </w:r>
    </w:p>
    <w:p w14:paraId="78230DCB" w14:textId="77777777" w:rsidR="001B2497" w:rsidRDefault="001B2497" w:rsidP="001B2497">
      <w:pPr>
        <w:pStyle w:val="NO"/>
        <w:rPr>
          <w:lang w:eastAsia="ko-KR"/>
        </w:rPr>
      </w:pPr>
      <w:r>
        <w:rPr>
          <w:lang w:eastAsia="ko-KR"/>
        </w:rPr>
        <w:t>NOTE:</w:t>
      </w:r>
      <w:r>
        <w:rPr>
          <w:lang w:eastAsia="ko-KR"/>
        </w:rPr>
        <w:tab/>
        <w:t>If the selected target NWDAF instance is the same as the source NWDAF instance (as received from the other consumer in step 0), the target NWDAF will update the existing analytics subscription to the new analytics consumer. Following steps are skipped.</w:t>
      </w:r>
    </w:p>
    <w:p w14:paraId="73D52339" w14:textId="12C07AAE" w:rsidR="001B2497" w:rsidRDefault="001B2497" w:rsidP="001B2497">
      <w:pPr>
        <w:pStyle w:val="B1"/>
        <w:rPr>
          <w:lang w:eastAsia="ko-KR"/>
        </w:rPr>
      </w:pPr>
      <w:r>
        <w:rPr>
          <w:lang w:eastAsia="ko-KR"/>
        </w:rPr>
        <w:t>3a.</w:t>
      </w:r>
      <w:r>
        <w:rPr>
          <w:lang w:eastAsia="ko-KR"/>
        </w:rPr>
        <w:tab/>
        <w:t xml:space="preserve">[Option 1] If the target NWDAF decides to request an analytics context transfer from the previously used NWDAF, it may make use of information sent in step 2 (e.g., the provided Subscription Correlation ID) and use the analytics context </w:t>
      </w:r>
      <w:del w:id="61" w:author="samsung" w:date="2021-10-10T02:48:00Z">
        <w:r w:rsidDel="0042597B">
          <w:rPr>
            <w:lang w:eastAsia="ko-KR"/>
          </w:rPr>
          <w:delText xml:space="preserve">information </w:delText>
        </w:r>
      </w:del>
      <w:r>
        <w:rPr>
          <w:lang w:eastAsia="ko-KR"/>
        </w:rPr>
        <w:t>transfer procedure as specified in clause 6.1B.3. The target NWDAF may receive an ADRF ID or DCCF ID for collecting the historical data and/or analytics.</w:t>
      </w:r>
    </w:p>
    <w:p w14:paraId="52B532EC" w14:textId="77777777" w:rsidR="001B2497" w:rsidRDefault="001B2497" w:rsidP="001B2497">
      <w:pPr>
        <w:pStyle w:val="B1"/>
        <w:rPr>
          <w:lang w:eastAsia="ko-KR"/>
        </w:rPr>
      </w:pPr>
      <w:r>
        <w:rPr>
          <w:lang w:eastAsia="ko-KR"/>
        </w:rPr>
        <w:t>3b-c.</w:t>
      </w:r>
      <w:r>
        <w:rPr>
          <w:lang w:eastAsia="ko-KR"/>
        </w:rPr>
        <w:tab/>
        <w:t>[Option 2] If the target NWDAF decides to only request historical data and/or analytics, then it may collect the data and/or analytics via Nnf_DataManagement_Subscribe service, where the NFs may be either the ADRF, NWDAF or DCCF, as described in clauses 10.2.6, 7.4.2 and 8.2.2 respectively.</w:t>
      </w:r>
    </w:p>
    <w:p w14:paraId="0C6F7343" w14:textId="77777777" w:rsidR="001B2497" w:rsidRDefault="001B2497" w:rsidP="001B2497">
      <w:pPr>
        <w:pStyle w:val="B1"/>
        <w:rPr>
          <w:lang w:eastAsia="ko-KR"/>
        </w:rPr>
      </w:pPr>
      <w:r>
        <w:rPr>
          <w:lang w:eastAsia="ko-KR"/>
        </w:rPr>
        <w:tab/>
        <w:t xml:space="preserve">Target NWDAF is now ready to generate analytics information </w:t>
      </w:r>
      <w:proofErr w:type="gramStart"/>
      <w:r>
        <w:rPr>
          <w:lang w:eastAsia="ko-KR"/>
        </w:rPr>
        <w:t>taking into account</w:t>
      </w:r>
      <w:proofErr w:type="gramEnd"/>
      <w:r>
        <w:rPr>
          <w:lang w:eastAsia="ko-KR"/>
        </w:rPr>
        <w:t xml:space="preserve"> the information received in step 3.</w:t>
      </w:r>
    </w:p>
    <w:p w14:paraId="2AA5778E" w14:textId="78F93BB6" w:rsidR="001B2497" w:rsidRDefault="001B2497" w:rsidP="001B2497">
      <w:pPr>
        <w:pStyle w:val="B1"/>
        <w:rPr>
          <w:lang w:eastAsia="ko-KR"/>
        </w:rPr>
      </w:pPr>
      <w:r>
        <w:rPr>
          <w:lang w:eastAsia="ko-KR"/>
        </w:rPr>
        <w:t>4.</w:t>
      </w:r>
      <w:r>
        <w:rPr>
          <w:lang w:eastAsia="ko-KR"/>
        </w:rPr>
        <w:tab/>
        <w:t xml:space="preserve">[Optional] Source NWDAF may purge </w:t>
      </w:r>
      <w:del w:id="62" w:author="samsung" w:date="2021-10-10T02:48:00Z">
        <w:r w:rsidDel="0042597B">
          <w:rPr>
            <w:lang w:eastAsia="ko-KR"/>
          </w:rPr>
          <w:delText>data</w:delText>
        </w:r>
      </w:del>
      <w:ins w:id="63" w:author="samsung" w:date="2021-10-10T02:48:00Z">
        <w:r w:rsidR="0042597B">
          <w:rPr>
            <w:lang w:eastAsia="ko-KR"/>
          </w:rPr>
          <w:t xml:space="preserve">analytics context </w:t>
        </w:r>
      </w:ins>
      <w:ins w:id="64" w:author="samsung" w:date="2021-10-10T02:47:00Z">
        <w:r w:rsidR="0042597B">
          <w:rPr>
            <w:lang w:eastAsia="ko-KR"/>
          </w:rPr>
          <w:t xml:space="preserve">after completion of </w:t>
        </w:r>
        <w:commentRangeStart w:id="65"/>
        <w:r w:rsidR="0042597B">
          <w:rPr>
            <w:lang w:eastAsia="ko-KR"/>
          </w:rPr>
          <w:t>step 3</w:t>
        </w:r>
      </w:ins>
      <w:ins w:id="66" w:author="Ericsson01" w:date="2021-10-17T09:44:00Z">
        <w:r w:rsidR="00307877">
          <w:rPr>
            <w:lang w:eastAsia="ko-KR"/>
          </w:rPr>
          <w:t>a</w:t>
        </w:r>
      </w:ins>
      <w:ins w:id="67" w:author="Ericsson01" w:date="2021-10-17T09:45:00Z">
        <w:r w:rsidR="00760980">
          <w:rPr>
            <w:lang w:eastAsia="ko-KR"/>
          </w:rPr>
          <w:t xml:space="preserve">, if </w:t>
        </w:r>
        <w:r w:rsidR="00494617">
          <w:rPr>
            <w:lang w:eastAsia="ko-KR"/>
          </w:rPr>
          <w:t>performed</w:t>
        </w:r>
      </w:ins>
      <w:commentRangeEnd w:id="65"/>
      <w:ins w:id="68" w:author="Ericsson01" w:date="2021-10-17T12:02:00Z">
        <w:r w:rsidR="00391087">
          <w:rPr>
            <w:rStyle w:val="CommentReference"/>
          </w:rPr>
          <w:commentReference w:id="65"/>
        </w:r>
      </w:ins>
      <w:r>
        <w:rPr>
          <w:lang w:eastAsia="ko-KR"/>
        </w:rPr>
        <w:t>, and if not already done, unsubscribes from the data source(s) and/or model source(s) that are no longer needed for the remaining analytics subscriptions.</w:t>
      </w:r>
    </w:p>
    <w:p w14:paraId="28E84E7D" w14:textId="2C59CD4D" w:rsidR="001B2497" w:rsidRDefault="001B2497" w:rsidP="001B2497">
      <w:pPr>
        <w:pStyle w:val="B1"/>
        <w:rPr>
          <w:lang w:eastAsia="ko-KR"/>
        </w:rPr>
      </w:pPr>
      <w:r>
        <w:rPr>
          <w:lang w:eastAsia="ko-KR"/>
        </w:rPr>
        <w:lastRenderedPageBreak/>
        <w:t>5.</w:t>
      </w:r>
      <w:r>
        <w:rPr>
          <w:lang w:eastAsia="ko-KR"/>
        </w:rPr>
        <w:tab/>
        <w:t xml:space="preserve">[Optional] Target NWDAF may </w:t>
      </w:r>
      <w:proofErr w:type="gramStart"/>
      <w:r>
        <w:rPr>
          <w:lang w:eastAsia="ko-KR"/>
        </w:rPr>
        <w:t>subscribes</w:t>
      </w:r>
      <w:proofErr w:type="gramEnd"/>
      <w:r>
        <w:rPr>
          <w:lang w:eastAsia="ko-KR"/>
        </w:rPr>
        <w:t xml:space="preserve"> to relevant data source(s) and/or model source(s), if it is not yet subscribed to the data source(s) and/or model source(s),</w:t>
      </w:r>
      <w:del w:id="69" w:author="Ericsson01" w:date="2021-10-17T11:55:00Z">
        <w:r w:rsidDel="00380141">
          <w:rPr>
            <w:lang w:eastAsia="ko-KR"/>
          </w:rPr>
          <w:delText xml:space="preserve"> </w:delText>
        </w:r>
        <w:commentRangeStart w:id="70"/>
        <w:r w:rsidDel="00380141">
          <w:rPr>
            <w:lang w:eastAsia="ko-KR"/>
          </w:rPr>
          <w:delText>for analytics information generation</w:delText>
        </w:r>
      </w:del>
      <w:ins w:id="71" w:author="samsung" w:date="2021-10-10T02:50:00Z">
        <w:del w:id="72" w:author="Ericsson01" w:date="2021-10-17T11:55:00Z">
          <w:r w:rsidR="0042597B" w:rsidDel="00380141">
            <w:rPr>
              <w:lang w:eastAsia="ko-KR"/>
            </w:rPr>
            <w:delText xml:space="preserve"> of request analytics</w:delText>
          </w:r>
        </w:del>
      </w:ins>
      <w:r>
        <w:rPr>
          <w:lang w:eastAsia="ko-KR"/>
        </w:rPr>
        <w:t>.</w:t>
      </w:r>
      <w:commentRangeEnd w:id="70"/>
      <w:r w:rsidR="003733D4">
        <w:rPr>
          <w:rStyle w:val="CommentReference"/>
        </w:rPr>
        <w:commentReference w:id="70"/>
      </w:r>
    </w:p>
    <w:p w14:paraId="7317EB52" w14:textId="77777777" w:rsidR="001B2497" w:rsidRDefault="001B2497" w:rsidP="001B2497">
      <w:pPr>
        <w:pStyle w:val="Heading4"/>
        <w:rPr>
          <w:lang w:eastAsia="ko-KR"/>
        </w:rPr>
      </w:pPr>
      <w:bookmarkStart w:id="73" w:name="_Toc83212415"/>
      <w:r>
        <w:rPr>
          <w:lang w:eastAsia="ko-KR"/>
        </w:rPr>
        <w:t>6.1B.2.2</w:t>
      </w:r>
      <w:r>
        <w:rPr>
          <w:lang w:eastAsia="ko-KR"/>
        </w:rPr>
        <w:tab/>
        <w:t>Analytics Subscription Transfer initiated by source NWDAF</w:t>
      </w:r>
      <w:bookmarkEnd w:id="73"/>
    </w:p>
    <w:p w14:paraId="77ABA7CA" w14:textId="77777777" w:rsidR="001B2497" w:rsidRDefault="001B2497" w:rsidP="001B2497">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0F50EC18" w14:textId="77777777" w:rsidR="001B2497" w:rsidRDefault="001B2497" w:rsidP="001B2497">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2E7E0400" w14:textId="77777777" w:rsidR="001B2497" w:rsidRDefault="001B2497" w:rsidP="001B2497">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336C3F14" w14:textId="77777777" w:rsidR="001B2497" w:rsidRDefault="001B2497" w:rsidP="001B2497">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5ABCBC41" w14:textId="77777777" w:rsidR="001B2497" w:rsidRDefault="001B2497" w:rsidP="001B2497">
      <w:pPr>
        <w:pStyle w:val="TH"/>
        <w:rPr>
          <w:lang w:eastAsia="ko-KR"/>
        </w:rPr>
      </w:pPr>
      <w:r>
        <w:object w:dxaOrig="10231" w:dyaOrig="11806" w14:anchorId="42CE9CBD">
          <v:shape id="_x0000_i1026" type="#_x0000_t75" style="width:354.35pt;height:411.95pt" o:ole="">
            <v:imagedata r:id="rId19" o:title=""/>
          </v:shape>
          <o:OLEObject Type="Embed" ProgID="Visio.Drawing.15" ShapeID="_x0000_i1026" DrawAspect="Content" ObjectID="_1695978349" r:id="rId20"/>
        </w:object>
      </w:r>
    </w:p>
    <w:p w14:paraId="158EE93A" w14:textId="77777777" w:rsidR="001B2497" w:rsidRDefault="001B2497" w:rsidP="001B2497">
      <w:pPr>
        <w:pStyle w:val="TF"/>
        <w:rPr>
          <w:lang w:eastAsia="ko-KR"/>
        </w:rPr>
      </w:pPr>
      <w:r>
        <w:rPr>
          <w:lang w:eastAsia="ko-KR"/>
        </w:rPr>
        <w:t>Figure 6.1B.2.2-1: Analytics subscription transfer initiated by source NWDAF</w:t>
      </w:r>
    </w:p>
    <w:p w14:paraId="269600DB" w14:textId="77777777" w:rsidR="001B2497" w:rsidRDefault="001B2497" w:rsidP="001B2497">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63ABA088" w14:textId="77777777" w:rsidR="001B2497" w:rsidRDefault="001B2497" w:rsidP="001B2497">
      <w:pPr>
        <w:pStyle w:val="B1"/>
        <w:rPr>
          <w:lang w:eastAsia="ko-KR"/>
        </w:rPr>
      </w:pPr>
      <w:r>
        <w:rPr>
          <w:lang w:eastAsia="ko-KR"/>
        </w:rPr>
        <w:lastRenderedPageBreak/>
        <w:t>1.</w:t>
      </w:r>
      <w:r>
        <w:rPr>
          <w:lang w:eastAsia="ko-KR"/>
        </w:rPr>
        <w:tab/>
        <w:t xml:space="preserve">[Optional] Source NWDAF determines, </w:t>
      </w:r>
      <w:proofErr w:type="gramStart"/>
      <w:r>
        <w:rPr>
          <w:lang w:eastAsia="ko-KR"/>
        </w:rPr>
        <w:t>e.g.</w:t>
      </w:r>
      <w:proofErr w:type="gramEnd"/>
      <w:r>
        <w:rPr>
          <w:lang w:eastAsia="ko-KR"/>
        </w:rPr>
        <w:t xml:space="preserve"> triggered by a UE mobility event notification, to prepare an analytics subscription transfer to target NWDAF(s), as specified in the procedure illustrated in clause6.1B.2.3.</w:t>
      </w:r>
    </w:p>
    <w:p w14:paraId="4A3A6C7A" w14:textId="77777777" w:rsidR="001B2497" w:rsidRDefault="001B2497" w:rsidP="001B2497">
      <w:pPr>
        <w:pStyle w:val="B1"/>
        <w:rPr>
          <w:lang w:eastAsia="ko-KR"/>
        </w:rPr>
      </w:pPr>
      <w:r>
        <w:rPr>
          <w:lang w:eastAsia="ko-KR"/>
        </w:rPr>
        <w:t>2.</w:t>
      </w:r>
      <w:r>
        <w:rPr>
          <w:lang w:eastAsia="ko-KR"/>
        </w:rPr>
        <w:tab/>
        <w:t xml:space="preserve">Source NWDAF determines, </w:t>
      </w:r>
      <w:proofErr w:type="gramStart"/>
      <w:r>
        <w:rPr>
          <w:lang w:eastAsia="ko-KR"/>
        </w:rPr>
        <w:t>e.g.</w:t>
      </w:r>
      <w:proofErr w:type="gramEnd"/>
      <w:r>
        <w:rPr>
          <w:lang w:eastAsia="ko-KR"/>
        </w:rPr>
        <w:t xml:space="preserve">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3E6073D0" w14:textId="77777777" w:rsidR="001B2497" w:rsidRDefault="001B2497" w:rsidP="001B2497">
      <w:pPr>
        <w:pStyle w:val="B1"/>
        <w:rPr>
          <w:lang w:eastAsia="ko-KR"/>
        </w:rPr>
      </w:pPr>
      <w:r>
        <w:rPr>
          <w:lang w:eastAsia="ko-KR"/>
        </w:rPr>
        <w:t>3.</w:t>
      </w:r>
      <w:r>
        <w:rPr>
          <w:lang w:eastAsia="ko-KR"/>
        </w:rPr>
        <w:tab/>
        <w:t xml:space="preserve">Source NWDAF performs an NWDAF discovery and selects the target NWDAF. NWDAF discovery may be skipped if the target NWDAF had already been discovered as part of a prepared analytics subscription transfer </w:t>
      </w:r>
      <w:proofErr w:type="gramStart"/>
      <w:r>
        <w:rPr>
          <w:lang w:eastAsia="ko-KR"/>
        </w:rPr>
        <w:t>In</w:t>
      </w:r>
      <w:proofErr w:type="gramEnd"/>
      <w:r>
        <w:rPr>
          <w:lang w:eastAsia="ko-KR"/>
        </w:rPr>
        <w:t xml:space="preserve"> the case of aggregated analytics from multiple NWDAFs, the source NWDAF may use the set of NWDAF identifiers related to aggregated analytics (see clause 6.1.3) to preferably select a target NWDAF that is already serving the consumer.</w:t>
      </w:r>
    </w:p>
    <w:p w14:paraId="1547D732" w14:textId="77777777" w:rsidR="001B2497" w:rsidRDefault="001B2497" w:rsidP="001B2497">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and/or ML model provider NWDAF ID(s), 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Pr>
          <w:lang w:eastAsia="ko-KR"/>
        </w:rPr>
        <w:t>particular Analytic</w:t>
      </w:r>
      <w:proofErr w:type="gramEnd"/>
      <w:r>
        <w:rPr>
          <w:lang w:eastAsia="ko-KR"/>
        </w:rPr>
        <w:t xml:space="preserve"> ID(s).</w:t>
      </w:r>
    </w:p>
    <w:p w14:paraId="00174A79" w14:textId="77777777" w:rsidR="001B2497" w:rsidRDefault="001B2497" w:rsidP="001B2497">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1890A501" w14:textId="77777777" w:rsidR="001B2497" w:rsidRDefault="001B2497" w:rsidP="001B2497">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0016CED1" w14:textId="77777777" w:rsidR="001B2497" w:rsidRDefault="001B2497" w:rsidP="001B2497">
      <w:pPr>
        <w:pStyle w:val="B1"/>
        <w:rPr>
          <w:lang w:eastAsia="ko-KR"/>
        </w:rPr>
      </w:pPr>
      <w:r>
        <w:rPr>
          <w:lang w:eastAsia="ko-KR"/>
        </w:rPr>
        <w:tab/>
        <w:t>Target NWDAF may use the ML model information, if provided in the Nnwdaf_AnalyticsSubscription_Transfer request, to retrieve the ML model(s) and use it for the transferred analytics subscription. If ML model provider NWDAF ID(s) is provided in the Nnwdaf_AnalyticsSubscription_Transfer request, target NWDAF may request or subscribe to the ML model(s) from the indicated ML model provider NWDAF(s) as specified in clause 6.2A, taking account of the locally configured set of NWDAFs containing MTLF if any, and use the ML model(s) for the transferred analytics subscription.</w:t>
      </w:r>
    </w:p>
    <w:p w14:paraId="0608D295" w14:textId="77777777" w:rsidR="001B2497" w:rsidRDefault="001B2497" w:rsidP="001B2497">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1B835752" w14:textId="02F407AA" w:rsidR="001B2497" w:rsidRDefault="001B2497" w:rsidP="001B2497">
      <w:pPr>
        <w:pStyle w:val="NO"/>
        <w:rPr>
          <w:lang w:eastAsia="ko-KR"/>
        </w:rPr>
      </w:pPr>
      <w:r>
        <w:rPr>
          <w:lang w:eastAsia="ko-KR"/>
        </w:rPr>
        <w:t>NOTE 3:</w:t>
      </w:r>
      <w:r>
        <w:rPr>
          <w:lang w:eastAsia="ko-KR"/>
        </w:rPr>
        <w:tab/>
        <w:t>If not yet done during a prepared analytics subscription transfer, the target NWDAF allocates a new subscription I</w:t>
      </w:r>
      <w:del w:id="74" w:author="samsung" w:date="2021-10-10T01:12:00Z">
        <w:r w:rsidDel="008260CC">
          <w:rPr>
            <w:lang w:eastAsia="ko-KR"/>
          </w:rPr>
          <w:delText>d</w:delText>
        </w:r>
      </w:del>
      <w:ins w:id="75" w:author="samsung" w:date="2021-10-10T01:12:00Z">
        <w:r w:rsidR="008260CC">
          <w:rPr>
            <w:lang w:eastAsia="ko-KR"/>
          </w:rPr>
          <w:t>D</w:t>
        </w:r>
      </w:ins>
      <w:r>
        <w:rPr>
          <w:lang w:eastAsia="ko-KR"/>
        </w:rPr>
        <w:t xml:space="preserve"> to the received analytics subscriptions, following the behaviour of AmfEventSubscription as specified in TS 29.518 [25] clause 6.2.6.2.2 and UEContextTransfer as specified in TS 29.518 [25] clause 5.2.2.2.1.1.</w:t>
      </w:r>
    </w:p>
    <w:p w14:paraId="18B9B4C7" w14:textId="77777777" w:rsidR="001B2497" w:rsidRDefault="001B2497" w:rsidP="001B2497">
      <w:pPr>
        <w:pStyle w:val="NO"/>
        <w:rPr>
          <w:lang w:eastAsia="ko-KR"/>
        </w:rPr>
      </w:pPr>
      <w:r>
        <w:rPr>
          <w:lang w:eastAsia="ko-KR"/>
        </w:rPr>
        <w:t>NOTE 4:</w:t>
      </w:r>
      <w:r>
        <w:rPr>
          <w:lang w:eastAsia="ko-KR"/>
        </w:rPr>
        <w:tab/>
        <w:t xml:space="preserve">The target NWDAF might already have received information on some/all of the analytics subscriptions as part of the prepared analytics subscription transfer request received in step 1 and, thus, might already have started to prepare for the analytics generation, </w:t>
      </w:r>
      <w:proofErr w:type="gramStart"/>
      <w:r>
        <w:rPr>
          <w:lang w:eastAsia="ko-KR"/>
        </w:rPr>
        <w:t>e.g.</w:t>
      </w:r>
      <w:proofErr w:type="gramEnd"/>
      <w:r>
        <w:rPr>
          <w:lang w:eastAsia="ko-KR"/>
        </w:rPr>
        <w:t xml:space="preserve"> by having already subscribed to relevant event notifications.</w:t>
      </w:r>
    </w:p>
    <w:p w14:paraId="2758F92B" w14:textId="77777777" w:rsidR="001B2497" w:rsidRDefault="001B2497" w:rsidP="001B2497">
      <w:pPr>
        <w:pStyle w:val="B1"/>
        <w:rPr>
          <w:lang w:eastAsia="ko-KR"/>
        </w:rPr>
      </w:pPr>
      <w:r>
        <w:rPr>
          <w:lang w:eastAsia="ko-KR"/>
        </w:rPr>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1B5BB1AA" w14:textId="77777777" w:rsidR="001B2497" w:rsidRDefault="001B2497" w:rsidP="001B2497">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27BB8A15" w14:textId="77777777" w:rsidR="001B2497" w:rsidRDefault="001B2497" w:rsidP="001B2497">
      <w:pPr>
        <w:pStyle w:val="NO"/>
        <w:rPr>
          <w:lang w:eastAsia="ko-KR"/>
        </w:rPr>
      </w:pPr>
      <w:r>
        <w:rPr>
          <w:lang w:eastAsia="ko-KR"/>
        </w:rPr>
        <w:lastRenderedPageBreak/>
        <w:t>NOTE 6:</w:t>
      </w:r>
      <w:r>
        <w:rPr>
          <w:lang w:eastAsia="ko-KR"/>
        </w:rPr>
        <w:tab/>
        <w:t xml:space="preserve">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w:t>
      </w:r>
      <w:proofErr w:type="gramStart"/>
      <w:r>
        <w:rPr>
          <w:lang w:eastAsia="ko-KR"/>
        </w:rPr>
        <w:t>this analytics</w:t>
      </w:r>
      <w:proofErr w:type="gramEnd"/>
      <w:r>
        <w:rPr>
          <w:lang w:eastAsia="ko-KR"/>
        </w:rPr>
        <w:t xml:space="preserve"> aggregating (see clause 6.1.3) has changed using the Nnwdaf_AnalyticsSubscription_Subscribe service operation.</w:t>
      </w:r>
    </w:p>
    <w:p w14:paraId="60AD161D" w14:textId="77777777" w:rsidR="001B2497" w:rsidRDefault="001B2497" w:rsidP="001B2497">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6B364DDB" w14:textId="77777777" w:rsidR="001B2497" w:rsidRDefault="001B2497" w:rsidP="001B2497">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1D55C1B2" w14:textId="77777777" w:rsidR="001B2497" w:rsidRDefault="001B2497" w:rsidP="001B2497">
      <w:pPr>
        <w:pStyle w:val="B1"/>
        <w:rPr>
          <w:lang w:eastAsia="ko-KR"/>
        </w:rPr>
      </w:pPr>
      <w:r>
        <w:rPr>
          <w:lang w:eastAsia="ko-KR"/>
        </w:rPr>
        <w:t>9.</w:t>
      </w:r>
      <w:r>
        <w:rPr>
          <w:lang w:eastAsia="ko-KR"/>
        </w:rPr>
        <w:tab/>
        <w:t>Target NWDAF confirms the analytics subscription transfer to the source NWDAF.</w:t>
      </w:r>
    </w:p>
    <w:p w14:paraId="7DF49C4E" w14:textId="77777777" w:rsidR="001B2497" w:rsidRDefault="001B2497" w:rsidP="001B2497">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2C1D69F4" w14:textId="77777777" w:rsidR="001B2497" w:rsidRDefault="001B2497" w:rsidP="001B2497">
      <w:pPr>
        <w:pStyle w:val="NO"/>
        <w:rPr>
          <w:lang w:eastAsia="ko-KR"/>
        </w:rPr>
      </w:pPr>
      <w:r>
        <w:rPr>
          <w:lang w:eastAsia="ko-KR"/>
        </w:rPr>
        <w:t>NOTE 7:</w:t>
      </w:r>
      <w:r>
        <w:rPr>
          <w:lang w:eastAsia="ko-KR"/>
        </w:rPr>
        <w:tab/>
        <w:t xml:space="preserve">At this point, the analytics subscription transfer is deemed completed, </w:t>
      </w:r>
      <w:proofErr w:type="gramStart"/>
      <w:r>
        <w:rPr>
          <w:lang w:eastAsia="ko-KR"/>
        </w:rPr>
        <w:t>i.e.</w:t>
      </w:r>
      <w:proofErr w:type="gramEnd"/>
      <w:r>
        <w:rPr>
          <w:lang w:eastAsia="ko-KR"/>
        </w:rPr>
        <w:t xml:space="preserve"> the source NWDAF can delete all information related to the successfully transferred analytics subscription.</w:t>
      </w:r>
    </w:p>
    <w:p w14:paraId="7F7674CD" w14:textId="77777777" w:rsidR="001B2497" w:rsidRDefault="001B2497" w:rsidP="001B2497">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7E6BE164" w14:textId="77777777" w:rsidR="001B2497" w:rsidRDefault="001B2497" w:rsidP="001B2497">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p w14:paraId="0BB2C286" w14:textId="3A53D07F" w:rsidR="001B2497" w:rsidRDefault="001B2497" w:rsidP="001B2497">
      <w:pPr>
        <w:pStyle w:val="Heading4"/>
        <w:rPr>
          <w:lang w:eastAsia="ko-KR"/>
        </w:rPr>
      </w:pPr>
      <w:bookmarkStart w:id="76" w:name="_Toc83212416"/>
      <w:r>
        <w:rPr>
          <w:lang w:eastAsia="ko-KR"/>
        </w:rPr>
        <w:t>6.1B.2.3</w:t>
      </w:r>
      <w:r>
        <w:rPr>
          <w:lang w:eastAsia="ko-KR"/>
        </w:rPr>
        <w:tab/>
        <w:t xml:space="preserve">Prepared </w:t>
      </w:r>
      <w:del w:id="77" w:author="samsung" w:date="2021-10-10T01:47:00Z">
        <w:r w:rsidDel="002F2F58">
          <w:rPr>
            <w:lang w:eastAsia="ko-KR"/>
          </w:rPr>
          <w:delText>A</w:delText>
        </w:r>
      </w:del>
      <w:ins w:id="78" w:author="samsung" w:date="2021-10-10T01:47:00Z">
        <w:r w:rsidR="002F2F58">
          <w:rPr>
            <w:lang w:eastAsia="ko-KR"/>
          </w:rPr>
          <w:t>a</w:t>
        </w:r>
      </w:ins>
      <w:r>
        <w:rPr>
          <w:lang w:eastAsia="ko-KR"/>
        </w:rPr>
        <w:t xml:space="preserve">nalytics </w:t>
      </w:r>
      <w:ins w:id="79" w:author="samsung" w:date="2021-10-10T01:47:00Z">
        <w:r w:rsidR="002F2F58">
          <w:rPr>
            <w:lang w:eastAsia="ko-KR"/>
          </w:rPr>
          <w:t xml:space="preserve">subscription </w:t>
        </w:r>
      </w:ins>
      <w:r>
        <w:rPr>
          <w:lang w:eastAsia="ko-KR"/>
        </w:rPr>
        <w:t>transfer</w:t>
      </w:r>
      <w:bookmarkEnd w:id="76"/>
    </w:p>
    <w:p w14:paraId="63DD58A2" w14:textId="7ED2B23A" w:rsidR="001B2497" w:rsidRDefault="001B2497" w:rsidP="001B2497">
      <w:pPr>
        <w:rPr>
          <w:lang w:eastAsia="ko-KR"/>
        </w:rPr>
      </w:pPr>
      <w:r>
        <w:rPr>
          <w:lang w:eastAsia="ko-KR"/>
        </w:rPr>
        <w:t>The procedure in Figure 6.1B.2</w:t>
      </w:r>
      <w:ins w:id="80" w:author="samsung" w:date="2021-10-10T03:25:00Z">
        <w:r w:rsidR="00E614C6">
          <w:rPr>
            <w:lang w:eastAsia="ko-KR"/>
          </w:rPr>
          <w:t>.</w:t>
        </w:r>
      </w:ins>
      <w:r>
        <w:rPr>
          <w:lang w:eastAsia="ko-KR"/>
        </w:rPr>
        <w:t>3-1 is used by an NWDAF instance to request another NWDAF instance for a prepared analytics subscription transfer from the source NWDAF instance, using the Nnwdaf_AnalyticsSubscription_Transfer service operation defined in clause 7.2.5.</w:t>
      </w:r>
    </w:p>
    <w:p w14:paraId="3D9E2368" w14:textId="77777777" w:rsidR="001B2497" w:rsidRDefault="001B2497" w:rsidP="001B2497">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76C11D7A" w14:textId="77777777" w:rsidR="001B2497" w:rsidRDefault="001B2497" w:rsidP="001B2497">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6994C336" w14:textId="77777777" w:rsidR="001B2497" w:rsidRDefault="001B2497" w:rsidP="001B2497">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0B11CC0E" w14:textId="77777777" w:rsidR="001B2497" w:rsidRDefault="001B2497" w:rsidP="001B2497">
      <w:pPr>
        <w:pStyle w:val="EditorsNote"/>
        <w:rPr>
          <w:lang w:eastAsia="ko-KR"/>
        </w:rPr>
      </w:pPr>
      <w:r>
        <w:rPr>
          <w:lang w:eastAsia="ko-KR"/>
        </w:rPr>
        <w:t>Editor's note:</w:t>
      </w:r>
      <w:r>
        <w:rPr>
          <w:lang w:eastAsia="ko-KR"/>
        </w:rPr>
        <w:tab/>
        <w:t>It FFS how this aligns with the procedure when Analytics consumer changes.</w:t>
      </w:r>
    </w:p>
    <w:p w14:paraId="44CDFBF8" w14:textId="77777777" w:rsidR="001B2497" w:rsidRDefault="001B2497" w:rsidP="001B2497">
      <w:pPr>
        <w:pStyle w:val="TH"/>
        <w:rPr>
          <w:lang w:eastAsia="ko-KR"/>
        </w:rPr>
      </w:pPr>
      <w:r w:rsidRPr="00BD7E2F">
        <w:object w:dxaOrig="9390" w:dyaOrig="9390" w14:anchorId="0B5FC3F9">
          <v:shape id="_x0000_i1027" type="#_x0000_t75" style="width:472.05pt;height:472.05pt" o:ole="">
            <v:imagedata r:id="rId21" o:title=""/>
          </v:shape>
          <o:OLEObject Type="Embed" ProgID="Visio.Drawing.15" ShapeID="_x0000_i1027" DrawAspect="Content" ObjectID="_1695978350" r:id="rId22"/>
        </w:object>
      </w:r>
    </w:p>
    <w:p w14:paraId="2D482C7E" w14:textId="77777777" w:rsidR="001B2497" w:rsidRDefault="001B2497" w:rsidP="001B2497">
      <w:pPr>
        <w:pStyle w:val="TF"/>
        <w:rPr>
          <w:lang w:eastAsia="ko-KR"/>
        </w:rPr>
      </w:pPr>
      <w:r>
        <w:rPr>
          <w:lang w:eastAsia="ko-KR"/>
        </w:rPr>
        <w:t>Figure 6.1B.2.3-1: Prepared analytics transfer</w:t>
      </w:r>
    </w:p>
    <w:p w14:paraId="44DF979E" w14:textId="77777777" w:rsidR="001B2497" w:rsidRDefault="001B2497" w:rsidP="001B2497">
      <w:pPr>
        <w:pStyle w:val="B1"/>
        <w:rPr>
          <w:lang w:eastAsia="ko-KR"/>
        </w:rPr>
      </w:pPr>
      <w:r>
        <w:rPr>
          <w:lang w:eastAsia="ko-KR"/>
        </w:rPr>
        <w:t>0.</w:t>
      </w:r>
      <w:r>
        <w:rPr>
          <w:lang w:eastAsia="ko-KR"/>
        </w:rPr>
        <w:tab/>
        <w:t>Analytics consumer subscribes to the source NWDAF for certain analytics as specified in clause 6.1.1.</w:t>
      </w:r>
    </w:p>
    <w:p w14:paraId="50C86AEE" w14:textId="77777777" w:rsidR="001B2497" w:rsidRDefault="001B2497" w:rsidP="001B2497">
      <w:pPr>
        <w:pStyle w:val="B1"/>
        <w:rPr>
          <w:lang w:eastAsia="ko-KR"/>
        </w:rPr>
      </w:pPr>
      <w:r>
        <w:rPr>
          <w:lang w:eastAsia="ko-KR"/>
        </w:rPr>
        <w:t>0a.</w:t>
      </w:r>
      <w:r>
        <w:rPr>
          <w:lang w:eastAsia="ko-KR"/>
        </w:rPr>
        <w:tab/>
        <w:t>Source NWDAF starts data collection from relevant data source(s) (</w:t>
      </w:r>
      <w:proofErr w:type="gramStart"/>
      <w:r>
        <w:rPr>
          <w:lang w:eastAsia="ko-KR"/>
        </w:rPr>
        <w:t>e.g.</w:t>
      </w:r>
      <w:proofErr w:type="gramEnd"/>
      <w:r>
        <w:rPr>
          <w:lang w:eastAsia="ko-KR"/>
        </w:rPr>
        <w:t xml:space="preserve"> NFs or OAM) as specified in clause 6.2. Source NWDAF starts generating requested analytics.</w:t>
      </w:r>
    </w:p>
    <w:p w14:paraId="33BB00D5" w14:textId="77777777" w:rsidR="001B2497" w:rsidRDefault="001B2497" w:rsidP="001B2497">
      <w:pPr>
        <w:pStyle w:val="B1"/>
        <w:rPr>
          <w:lang w:eastAsia="ko-KR"/>
        </w:rPr>
      </w:pPr>
      <w:r>
        <w:rPr>
          <w:lang w:eastAsia="ko-KR"/>
        </w:rPr>
        <w:t>0b.</w:t>
      </w:r>
      <w:r>
        <w:rPr>
          <w:lang w:eastAsia="ko-KR"/>
        </w:rPr>
        <w:tab/>
        <w:t>[Conditional] (Only if the source NWDAF does not serve the whole PLMN and the requested analytics involves UE related data) The source NWDAF subscribes, using Namf_EventExposure_Subscribe and/or Nsmf_EventExposure_Subscribe service operation, to receive notifications on UE mobility events from AMF and/or SMF, respectively.</w:t>
      </w:r>
    </w:p>
    <w:p w14:paraId="281BB316" w14:textId="77777777" w:rsidR="001B2497" w:rsidRDefault="001B2497" w:rsidP="001B2497">
      <w:pPr>
        <w:pStyle w:val="B1"/>
        <w:rPr>
          <w:lang w:eastAsia="ko-KR"/>
        </w:rPr>
      </w:pPr>
      <w:r>
        <w:rPr>
          <w:lang w:eastAsia="ko-KR"/>
        </w:rPr>
        <w:t>1.</w:t>
      </w:r>
      <w:r>
        <w:rPr>
          <w:lang w:eastAsia="ko-KR"/>
        </w:rPr>
        <w:tab/>
        <w:t>The source NWDAF determines that it needs to prepare to transfer analytics to another NWDAF instance.</w:t>
      </w:r>
    </w:p>
    <w:p w14:paraId="49B22650" w14:textId="77777777" w:rsidR="001B2497" w:rsidRDefault="001B2497" w:rsidP="001B2497">
      <w:pPr>
        <w:pStyle w:val="B1"/>
        <w:rPr>
          <w:lang w:eastAsia="ko-KR"/>
        </w:rPr>
      </w:pPr>
      <w:r>
        <w:rPr>
          <w:lang w:eastAsia="ko-KR"/>
        </w:rPr>
        <w:t>2.</w:t>
      </w:r>
      <w:r>
        <w:rPr>
          <w:lang w:eastAsia="ko-KR"/>
        </w:rPr>
        <w:tab/>
        <w:t>The source NWDAF discovers candidate target NWDAF instances (</w:t>
      </w:r>
      <w:proofErr w:type="gramStart"/>
      <w:r>
        <w:rPr>
          <w:lang w:eastAsia="ko-KR"/>
        </w:rPr>
        <w:t>e.g.</w:t>
      </w:r>
      <w:proofErr w:type="gramEnd"/>
      <w:r>
        <w:rPr>
          <w:lang w:eastAsia="ko-KR"/>
        </w:rPr>
        <w:t xml:space="preserve"> NWDAFy and NWDAFz) supporting the requested analytics information for the predicted target area(s). NWDAF discovery and selection is specified in clause 6.3.13 of TS 23.501 [2]. In the case of aggregated analytics from multiple NWDAFs, the source NWDAF may use the set of NWDAF identifiers related to aggregated analytics (see clause 6.1.3) to preferably select a target NWDAF that is already serving the consumer.</w:t>
      </w:r>
    </w:p>
    <w:p w14:paraId="5274A44D" w14:textId="77777777" w:rsidR="001B2497" w:rsidRDefault="001B2497" w:rsidP="001B2497">
      <w:pPr>
        <w:pStyle w:val="NO"/>
        <w:rPr>
          <w:lang w:eastAsia="ko-KR"/>
        </w:rPr>
      </w:pPr>
      <w:r>
        <w:rPr>
          <w:lang w:eastAsia="ko-KR"/>
        </w:rPr>
        <w:lastRenderedPageBreak/>
        <w:t>NOTE 4:</w:t>
      </w:r>
      <w:r>
        <w:rPr>
          <w:lang w:eastAsia="ko-KR"/>
        </w:rPr>
        <w:tab/>
        <w:t>In this procedure, NWDAFy and NWDAFz are examples for target NWDAF instances that are candidates to take over those analytic subscriptions.</w:t>
      </w:r>
    </w:p>
    <w:p w14:paraId="5FD0049F" w14:textId="77777777" w:rsidR="001B2497" w:rsidRDefault="001B2497" w:rsidP="001B2497">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w:t>
      </w:r>
      <w:proofErr w:type="gramStart"/>
      <w:r>
        <w:rPr>
          <w:lang w:eastAsia="ko-KR"/>
        </w:rPr>
        <w:t>e.g.</w:t>
      </w:r>
      <w:proofErr w:type="gramEnd"/>
      <w:r>
        <w:rPr>
          <w:lang w:eastAsia="ko-KR"/>
        </w:rPr>
        <w:t xml:space="preserve"> NWDAFy and NWDAFz) to prepare for an analytics subscription transfer by including a "prepared analytics subscription transfer indication" in the request message. The request message includes information on the analytics subscriptions to be transferred. The request message may also include "analytics context identifier(s)" indicating the availability of analytics context for </w:t>
      </w:r>
      <w:proofErr w:type="gramStart"/>
      <w:r>
        <w:rPr>
          <w:lang w:eastAsia="ko-KR"/>
        </w:rPr>
        <w:t>particular Analytics ID</w:t>
      </w:r>
      <w:proofErr w:type="gramEnd"/>
      <w:r>
        <w:rPr>
          <w:lang w:eastAsia="ko-KR"/>
        </w:rPr>
        <w:t>(s).</w:t>
      </w:r>
    </w:p>
    <w:p w14:paraId="4A4E421F" w14:textId="77777777" w:rsidR="001B2497" w:rsidRDefault="001B2497" w:rsidP="001B2497">
      <w:pPr>
        <w:pStyle w:val="B1"/>
        <w:rPr>
          <w:lang w:eastAsia="ko-KR"/>
        </w:rPr>
      </w:pPr>
      <w:r>
        <w:rPr>
          <w:lang w:eastAsia="ko-KR"/>
        </w:rPr>
        <w:tab/>
        <w:t>The candidate target NWDAFs (</w:t>
      </w:r>
      <w:proofErr w:type="gramStart"/>
      <w:r>
        <w:rPr>
          <w:lang w:eastAsia="ko-KR"/>
        </w:rPr>
        <w:t>e.g.</w:t>
      </w:r>
      <w:proofErr w:type="gramEnd"/>
      <w:r>
        <w:rPr>
          <w:lang w:eastAsia="ko-KR"/>
        </w:rPr>
        <w:t xml:space="preserve"> NWDAFy and NWDAFz) respond to the request from the source NWDAF using a Nnwdaf_AnalyticsSubscription_Transfer Response message.</w:t>
      </w:r>
    </w:p>
    <w:p w14:paraId="374B6A7E" w14:textId="734AE291" w:rsidR="001B2497" w:rsidRDefault="001B2497" w:rsidP="001B2497">
      <w:pPr>
        <w:pStyle w:val="B1"/>
        <w:rPr>
          <w:lang w:eastAsia="ko-KR"/>
        </w:rPr>
      </w:pPr>
      <w:r>
        <w:rPr>
          <w:lang w:eastAsia="ko-KR"/>
        </w:rPr>
        <w:t>5-6.</w:t>
      </w:r>
      <w:r>
        <w:rPr>
          <w:lang w:eastAsia="ko-KR"/>
        </w:rPr>
        <w:tab/>
        <w:t>[Conditional] If "analytics context identifier(s)" had been included in the Nnwdaf_AnalyticsSubscription_Transfer Request received in step 4, the determined target NWDAFs (</w:t>
      </w:r>
      <w:proofErr w:type="gramStart"/>
      <w:r>
        <w:rPr>
          <w:lang w:eastAsia="ko-KR"/>
        </w:rPr>
        <w:t>e.g.</w:t>
      </w:r>
      <w:proofErr w:type="gramEnd"/>
      <w:r>
        <w:rPr>
          <w:lang w:eastAsia="ko-KR"/>
        </w:rPr>
        <w:t xml:space="preserve"> NWDAFy and NWDAFz) may request the "analytics context" from the source NWDAF. The analytics context </w:t>
      </w:r>
      <w:del w:id="81" w:author="samsung" w:date="2021-10-10T02:54:00Z">
        <w:r w:rsidDel="0042597B">
          <w:rPr>
            <w:lang w:eastAsia="ko-KR"/>
          </w:rPr>
          <w:delText xml:space="preserve">information </w:delText>
        </w:r>
      </w:del>
      <w:r>
        <w:rPr>
          <w:lang w:eastAsia="ko-KR"/>
        </w:rPr>
        <w:t>transfer procedure is specified in clause 6.1B.3.</w:t>
      </w:r>
    </w:p>
    <w:p w14:paraId="63412555" w14:textId="77777777" w:rsidR="001B2497" w:rsidRDefault="001B2497" w:rsidP="001B2497">
      <w:pPr>
        <w:pStyle w:val="NO"/>
        <w:rPr>
          <w:lang w:eastAsia="ko-KR"/>
        </w:rPr>
      </w:pPr>
      <w:r>
        <w:rPr>
          <w:lang w:eastAsia="ko-KR"/>
        </w:rPr>
        <w:t>NOTE 5:</w:t>
      </w:r>
      <w:r>
        <w:rPr>
          <w:lang w:eastAsia="ko-KR"/>
        </w:rPr>
        <w:tab/>
        <w:t>The target NWDAFs (</w:t>
      </w:r>
      <w:proofErr w:type="gramStart"/>
      <w:r>
        <w:rPr>
          <w:lang w:eastAsia="ko-KR"/>
        </w:rPr>
        <w:t>e.g.</w:t>
      </w:r>
      <w:proofErr w:type="gramEnd"/>
      <w:r>
        <w:rPr>
          <w:lang w:eastAsia="ko-KR"/>
        </w:rPr>
        <w:t xml:space="preserve"> NWDAFy and NWDAFz) may allocate a new subscription Id to the received analytics subscriptions, following the behaviour of AmfEventSubscription as specified in clause 6.2.6.2.2 of TS 29.518 [25] and UEContextTransfer as specified in clause 5.2.2.2.1.1 of TS 29.518 [25].</w:t>
      </w:r>
    </w:p>
    <w:p w14:paraId="55422B9C" w14:textId="77777777" w:rsidR="001B2497" w:rsidRDefault="001B2497" w:rsidP="001B2497">
      <w:pPr>
        <w:pStyle w:val="B1"/>
        <w:rPr>
          <w:lang w:eastAsia="ko-KR"/>
        </w:rPr>
      </w:pPr>
      <w:r>
        <w:rPr>
          <w:lang w:eastAsia="ko-KR"/>
        </w:rPr>
        <w:t>7.</w:t>
      </w:r>
      <w:r>
        <w:rPr>
          <w:lang w:eastAsia="ko-KR"/>
        </w:rPr>
        <w:tab/>
        <w:t>[Optional] Based on the information received from the source NWDAF, the target NWDAFs (</w:t>
      </w:r>
      <w:proofErr w:type="gramStart"/>
      <w:r>
        <w:rPr>
          <w:lang w:eastAsia="ko-KR"/>
        </w:rPr>
        <w:t>e.g.</w:t>
      </w:r>
      <w:proofErr w:type="gramEnd"/>
      <w:r>
        <w:rPr>
          <w:lang w:eastAsia="ko-KR"/>
        </w:rPr>
        <w:t xml:space="preserve"> NWDAFy and NWDAFz) start data collection from NFs or OAM (as specified in clause 6.2) and analytics generation for the indicated analytics subscriptions.</w:t>
      </w:r>
    </w:p>
    <w:p w14:paraId="668FD191" w14:textId="77777777" w:rsidR="001B2497" w:rsidRDefault="001B2497" w:rsidP="001B2497">
      <w:pPr>
        <w:pStyle w:val="NO"/>
        <w:rPr>
          <w:lang w:eastAsia="ko-KR"/>
        </w:rPr>
      </w:pPr>
      <w:r>
        <w:rPr>
          <w:lang w:eastAsia="ko-KR"/>
        </w:rPr>
        <w:t>NOTE 6:</w:t>
      </w:r>
      <w:r>
        <w:rPr>
          <w:lang w:eastAsia="ko-KR"/>
        </w:rPr>
        <w:tab/>
        <w:t>After step 8, Source NWDAF initiates the analytics subscription transfer to the target NWDAF as specified in steps 4 to 12 of the analytics subscription procedure illustrated in Figure 6.1B.2-1.</w:t>
      </w:r>
    </w:p>
    <w:p w14:paraId="366795F9" w14:textId="77777777" w:rsidR="001B2497" w:rsidRDefault="001B2497" w:rsidP="001B2497">
      <w:pPr>
        <w:pStyle w:val="B1"/>
        <w:rPr>
          <w:lang w:eastAsia="ko-KR"/>
        </w:rPr>
      </w:pPr>
      <w:r>
        <w:rPr>
          <w:lang w:eastAsia="ko-KR"/>
        </w:rPr>
        <w:t>8.</w:t>
      </w:r>
      <w:r>
        <w:rPr>
          <w:lang w:eastAsia="ko-KR"/>
        </w:rPr>
        <w:tab/>
        <w:t>[Conditional] If a candidate target NWDAF (e.g. NWDAFz) had accepted to prepare for an analytics subscription based on a prepared analytics subscription transfer request received from the source NWDAF in step 5, but had not been selected as the new target NWDAF, the source NWDAF cancels the prepared analytics subscription transfer to this target candidate NWDAF (e.g. NWDAFz), using Nnwdaf_AnalyticsSubscription_Transfer Request include an "analytics subscription transfer cancel indication". The target NWDAF (</w:t>
      </w:r>
      <w:proofErr w:type="gramStart"/>
      <w:r>
        <w:rPr>
          <w:lang w:eastAsia="ko-KR"/>
        </w:rPr>
        <w:t>e.g.</w:t>
      </w:r>
      <w:proofErr w:type="gramEnd"/>
      <w:r>
        <w:rPr>
          <w:lang w:eastAsia="ko-KR"/>
        </w:rPr>
        <w:t xml:space="preserve"> NWDAFz) confirms the cancelation to the source NWDAF and, if applicable, deletes any analytics data that is no longer needed. If the target NWDAF (</w:t>
      </w:r>
      <w:proofErr w:type="gramStart"/>
      <w:r>
        <w:rPr>
          <w:lang w:eastAsia="ko-KR"/>
        </w:rPr>
        <w:t>e.g.</w:t>
      </w:r>
      <w:proofErr w:type="gramEnd"/>
      <w:r>
        <w:rPr>
          <w:lang w:eastAsia="ko-KR"/>
        </w:rPr>
        <w:t xml:space="preserve">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3EF13352" w14:textId="7B16C110" w:rsidR="001B2497" w:rsidRDefault="001B2497" w:rsidP="001B2497">
      <w:pPr>
        <w:pStyle w:val="Heading3"/>
        <w:rPr>
          <w:lang w:eastAsia="ko-KR"/>
        </w:rPr>
      </w:pPr>
      <w:bookmarkStart w:id="82" w:name="_Toc83212417"/>
      <w:r>
        <w:rPr>
          <w:lang w:eastAsia="ko-KR"/>
        </w:rPr>
        <w:t>6.1B.3</w:t>
      </w:r>
      <w:r>
        <w:rPr>
          <w:lang w:eastAsia="ko-KR"/>
        </w:rPr>
        <w:tab/>
        <w:t xml:space="preserve">Analytics Context </w:t>
      </w:r>
      <w:del w:id="83" w:author="samsung" w:date="2021-10-10T02:54:00Z">
        <w:r w:rsidDel="00357C86">
          <w:rPr>
            <w:lang w:eastAsia="ko-KR"/>
          </w:rPr>
          <w:delText xml:space="preserve">Information </w:delText>
        </w:r>
      </w:del>
      <w:r>
        <w:rPr>
          <w:lang w:eastAsia="ko-KR"/>
        </w:rPr>
        <w:t>Transfer</w:t>
      </w:r>
      <w:bookmarkEnd w:id="82"/>
    </w:p>
    <w:p w14:paraId="464A9DAA" w14:textId="2968FF19" w:rsidR="001B2497" w:rsidRDefault="001B2497" w:rsidP="001B2497">
      <w:pPr>
        <w:rPr>
          <w:lang w:eastAsia="ko-KR"/>
        </w:rPr>
      </w:pPr>
      <w:r>
        <w:rPr>
          <w:lang w:eastAsia="ko-KR"/>
        </w:rPr>
        <w:t xml:space="preserve">The procedure depicted in Figure 6.1B.3-1 is used by an NWDAF instance to request analytics context </w:t>
      </w:r>
      <w:del w:id="84" w:author="samsung" w:date="2021-10-10T02:55:00Z">
        <w:r w:rsidDel="00357C86">
          <w:rPr>
            <w:lang w:eastAsia="ko-KR"/>
          </w:rPr>
          <w:delText xml:space="preserve">information </w:delText>
        </w:r>
      </w:del>
      <w:r>
        <w:rPr>
          <w:lang w:eastAsia="ko-KR"/>
        </w:rPr>
        <w:t>from another NWDAF instance, using the Nnwdaf_AnalyticsInfo_ContextTransfer service operation as defined in clause 7.3.3. This procedure, for example, can be invoked in the procedures described in clause 6.1B.2 to request the transfer of relevant analytics context</w:t>
      </w:r>
      <w:del w:id="85" w:author="samsung" w:date="2021-10-10T02:55:00Z">
        <w:r w:rsidDel="00357C86">
          <w:rPr>
            <w:lang w:eastAsia="ko-KR"/>
          </w:rPr>
          <w:delText xml:space="preserve"> information</w:delText>
        </w:r>
      </w:del>
      <w:r>
        <w:rPr>
          <w:lang w:eastAsia="ko-KR"/>
        </w:rPr>
        <w:t>.</w:t>
      </w:r>
    </w:p>
    <w:bookmarkStart w:id="86" w:name="_MON_1678536861"/>
    <w:bookmarkEnd w:id="86"/>
    <w:p w14:paraId="378F6A89" w14:textId="77777777" w:rsidR="001B2497" w:rsidRDefault="001B2497" w:rsidP="001B2497">
      <w:pPr>
        <w:pStyle w:val="TH"/>
        <w:rPr>
          <w:lang w:eastAsia="ko-KR"/>
        </w:rPr>
      </w:pPr>
      <w:r w:rsidRPr="00DA7DCB">
        <w:rPr>
          <w:rFonts w:eastAsia="DengXian"/>
          <w:lang w:eastAsia="zh-CN"/>
        </w:rPr>
        <w:object w:dxaOrig="5954" w:dyaOrig="2549" w14:anchorId="73EDDB9B">
          <v:shape id="_x0000_i1028" type="#_x0000_t75" style="width:360.65pt;height:125.2pt" o:ole="">
            <v:imagedata r:id="rId23" o:title="" croptop="5018f" cropbottom="-287f" cropleft="1160f" cropright="-9777f"/>
          </v:shape>
          <o:OLEObject Type="Embed" ProgID="Word.Picture.8" ShapeID="_x0000_i1028" DrawAspect="Content" ObjectID="_1695978351" r:id="rId24"/>
        </w:object>
      </w:r>
    </w:p>
    <w:p w14:paraId="13F6D334" w14:textId="3C0F2C43" w:rsidR="001B2497" w:rsidRDefault="001B2497" w:rsidP="001B2497">
      <w:pPr>
        <w:pStyle w:val="TF"/>
        <w:rPr>
          <w:lang w:eastAsia="ko-KR"/>
        </w:rPr>
      </w:pPr>
      <w:r>
        <w:rPr>
          <w:lang w:eastAsia="ko-KR"/>
        </w:rPr>
        <w:t xml:space="preserve">Figure 6.1B.3-1: Analytics Context </w:t>
      </w:r>
      <w:del w:id="87" w:author="samsung" w:date="2021-10-10T02:55:00Z">
        <w:r w:rsidDel="00357C86">
          <w:rPr>
            <w:lang w:eastAsia="ko-KR"/>
          </w:rPr>
          <w:delText xml:space="preserve">Information </w:delText>
        </w:r>
      </w:del>
      <w:r>
        <w:rPr>
          <w:lang w:eastAsia="ko-KR"/>
        </w:rPr>
        <w:t>Transfer</w:t>
      </w:r>
    </w:p>
    <w:p w14:paraId="7F1125AA" w14:textId="2D21D970" w:rsidR="001B2497" w:rsidRDefault="001B2497" w:rsidP="001B2497">
      <w:pPr>
        <w:rPr>
          <w:lang w:eastAsia="ko-KR"/>
        </w:rPr>
      </w:pPr>
      <w:r>
        <w:rPr>
          <w:lang w:eastAsia="ko-KR"/>
        </w:rPr>
        <w:t xml:space="preserve">The procedure of analytics context </w:t>
      </w:r>
      <w:del w:id="88" w:author="samsung" w:date="2021-10-10T02:55:00Z">
        <w:r w:rsidDel="00357C86">
          <w:rPr>
            <w:lang w:eastAsia="ko-KR"/>
          </w:rPr>
          <w:delText xml:space="preserve">information </w:delText>
        </w:r>
      </w:del>
      <w:r>
        <w:rPr>
          <w:lang w:eastAsia="ko-KR"/>
        </w:rPr>
        <w:t>transfer comprises the following steps:</w:t>
      </w:r>
    </w:p>
    <w:p w14:paraId="4FDED84D" w14:textId="069F6207" w:rsidR="001B2497" w:rsidRDefault="001B2497" w:rsidP="001B2497">
      <w:pPr>
        <w:pStyle w:val="B1"/>
        <w:rPr>
          <w:lang w:eastAsia="ko-KR"/>
        </w:rPr>
      </w:pPr>
      <w:r>
        <w:rPr>
          <w:lang w:eastAsia="ko-KR"/>
        </w:rPr>
        <w:lastRenderedPageBreak/>
        <w:t>1.</w:t>
      </w:r>
      <w:r>
        <w:rPr>
          <w:lang w:eastAsia="ko-KR"/>
        </w:rPr>
        <w:tab/>
        <w:t xml:space="preserve">The consumer NWDAF requests analytics context </w:t>
      </w:r>
      <w:del w:id="89" w:author="samsung" w:date="2021-10-10T02:55:00Z">
        <w:r w:rsidDel="00357C86">
          <w:rPr>
            <w:lang w:eastAsia="ko-KR"/>
          </w:rPr>
          <w:delText xml:space="preserve">information </w:delText>
        </w:r>
      </w:del>
      <w:r>
        <w:rPr>
          <w:lang w:eastAsia="ko-KR"/>
        </w:rPr>
        <w:t>by invoking Nnwdaf_AnalyticsInfo_ContextTransfer request service operation. The parameters that can be provided in the request are listed in clause 6.1B.4.</w:t>
      </w:r>
    </w:p>
    <w:p w14:paraId="331CF164" w14:textId="74105A3F" w:rsidR="001B2497" w:rsidRDefault="001B2497" w:rsidP="001B2497">
      <w:pPr>
        <w:pStyle w:val="B1"/>
        <w:rPr>
          <w:lang w:eastAsia="ko-KR"/>
        </w:rPr>
      </w:pPr>
      <w:r>
        <w:rPr>
          <w:lang w:eastAsia="ko-KR"/>
        </w:rPr>
        <w:t>2.</w:t>
      </w:r>
      <w:r>
        <w:rPr>
          <w:lang w:eastAsia="ko-KR"/>
        </w:rPr>
        <w:tab/>
        <w:t xml:space="preserve">The provider NWDAF responds with analytics context </w:t>
      </w:r>
      <w:del w:id="90" w:author="samsung" w:date="2021-10-10T02:55:00Z">
        <w:r w:rsidDel="00357C86">
          <w:rPr>
            <w:lang w:eastAsia="ko-KR"/>
          </w:rPr>
          <w:delText xml:space="preserve">information </w:delText>
        </w:r>
      </w:del>
      <w:r>
        <w:rPr>
          <w:lang w:eastAsia="ko-KR"/>
        </w:rPr>
        <w:t xml:space="preserve">to the consumer NWDAF. The analytics context </w:t>
      </w:r>
      <w:del w:id="91" w:author="samsung" w:date="2021-10-10T02:55:00Z">
        <w:r w:rsidDel="00357C86">
          <w:rPr>
            <w:lang w:eastAsia="ko-KR"/>
          </w:rPr>
          <w:delText xml:space="preserve">information </w:delText>
        </w:r>
      </w:del>
      <w:r>
        <w:rPr>
          <w:lang w:eastAsia="ko-KR"/>
        </w:rPr>
        <w:t>that can be provided in the response is listed in clause 6.1B.4.</w:t>
      </w:r>
    </w:p>
    <w:p w14:paraId="786566FC" w14:textId="32631F0B" w:rsidR="001B2497" w:rsidRDefault="001B2497" w:rsidP="001B2497">
      <w:pPr>
        <w:pStyle w:val="B1"/>
        <w:rPr>
          <w:lang w:eastAsia="ko-KR"/>
        </w:rPr>
      </w:pPr>
      <w:r>
        <w:rPr>
          <w:lang w:eastAsia="ko-KR"/>
        </w:rPr>
        <w:tab/>
        <w:t xml:space="preserve">If the provider NWDAF stores analytics context </w:t>
      </w:r>
      <w:del w:id="92" w:author="samsung" w:date="2021-10-10T02:55:00Z">
        <w:r w:rsidDel="00357C86">
          <w:rPr>
            <w:lang w:eastAsia="ko-KR"/>
          </w:rPr>
          <w:delText xml:space="preserve">information </w:delText>
        </w:r>
      </w:del>
      <w:r>
        <w:rPr>
          <w:lang w:eastAsia="ko-KR"/>
        </w:rPr>
        <w:t>(</w:t>
      </w:r>
      <w:proofErr w:type="gramStart"/>
      <w:r>
        <w:rPr>
          <w:lang w:eastAsia="ko-KR"/>
        </w:rPr>
        <w:t>e.g.</w:t>
      </w:r>
      <w:proofErr w:type="gramEnd"/>
      <w:r>
        <w:rPr>
          <w:lang w:eastAsia="ko-KR"/>
        </w:rPr>
        <w:t xml:space="preserve"> historical analytics, historical data) in ADRF, the provider NWDAF may include in the response the ADRF ID together with an indication of the type of data stored in the ADRF.</w:t>
      </w:r>
    </w:p>
    <w:p w14:paraId="652CD3B2" w14:textId="1FAAC217" w:rsidR="001B2497" w:rsidRDefault="001B2497" w:rsidP="001B2497">
      <w:pPr>
        <w:pStyle w:val="B1"/>
        <w:rPr>
          <w:lang w:eastAsia="ko-KR"/>
        </w:rPr>
      </w:pPr>
      <w:r>
        <w:rPr>
          <w:lang w:eastAsia="ko-KR"/>
        </w:rPr>
        <w:tab/>
        <w:t>Upon receiving the analytics context</w:t>
      </w:r>
      <w:del w:id="93" w:author="samsung" w:date="2021-10-10T02:56:00Z">
        <w:r w:rsidDel="00357C86">
          <w:rPr>
            <w:lang w:eastAsia="ko-KR"/>
          </w:rPr>
          <w:delText xml:space="preserve"> information</w:delText>
        </w:r>
      </w:del>
      <w:r>
        <w:rPr>
          <w:lang w:eastAsia="ko-KR"/>
        </w:rPr>
        <w:t>, the consumer NWDAF may:</w:t>
      </w:r>
    </w:p>
    <w:p w14:paraId="03C24123" w14:textId="77777777" w:rsidR="001B2497" w:rsidRDefault="001B2497" w:rsidP="001B2497">
      <w:pPr>
        <w:pStyle w:val="B2"/>
        <w:rPr>
          <w:lang w:eastAsia="ko-KR"/>
        </w:rPr>
      </w:pPr>
      <w:r>
        <w:rPr>
          <w:lang w:eastAsia="ko-KR"/>
        </w:rPr>
        <w:t>-</w:t>
      </w:r>
      <w:r>
        <w:rPr>
          <w:lang w:eastAsia="ko-KR"/>
        </w:rPr>
        <w:tab/>
        <w:t>provide the pending output analytics or historical analytics information to the analytics consumer per the subscription/</w:t>
      </w:r>
      <w:proofErr w:type="gramStart"/>
      <w:r>
        <w:rPr>
          <w:lang w:eastAsia="ko-KR"/>
        </w:rPr>
        <w:t>request;</w:t>
      </w:r>
      <w:proofErr w:type="gramEnd"/>
    </w:p>
    <w:p w14:paraId="4E499DA7" w14:textId="74E49EB4" w:rsidR="001B2497" w:rsidRDefault="001B2497" w:rsidP="001B2497">
      <w:pPr>
        <w:pStyle w:val="B2"/>
        <w:rPr>
          <w:lang w:eastAsia="ko-KR"/>
        </w:rPr>
      </w:pPr>
      <w:r>
        <w:rPr>
          <w:lang w:eastAsia="ko-KR"/>
        </w:rPr>
        <w:t>-</w:t>
      </w:r>
      <w:r>
        <w:rPr>
          <w:lang w:eastAsia="ko-KR"/>
        </w:rPr>
        <w:tab/>
        <w:t xml:space="preserve">use the historical data and analytics metadata in the analytics context </w:t>
      </w:r>
      <w:del w:id="94" w:author="samsung" w:date="2021-10-10T02:56:00Z">
        <w:r w:rsidDel="00357C86">
          <w:rPr>
            <w:lang w:eastAsia="ko-KR"/>
          </w:rPr>
          <w:delText xml:space="preserve">information </w:delText>
        </w:r>
      </w:del>
      <w:r>
        <w:rPr>
          <w:lang w:eastAsia="ko-KR"/>
        </w:rPr>
        <w:t xml:space="preserve">to generate </w:t>
      </w:r>
      <w:proofErr w:type="gramStart"/>
      <w:r>
        <w:rPr>
          <w:lang w:eastAsia="ko-KR"/>
        </w:rPr>
        <w:t>analytics;</w:t>
      </w:r>
      <w:proofErr w:type="gramEnd"/>
    </w:p>
    <w:p w14:paraId="7931E382" w14:textId="01A961FF" w:rsidR="001B2497" w:rsidRDefault="001B2497" w:rsidP="001B2497">
      <w:pPr>
        <w:pStyle w:val="B2"/>
        <w:rPr>
          <w:lang w:eastAsia="ko-KR"/>
        </w:rPr>
      </w:pPr>
      <w:r>
        <w:rPr>
          <w:lang w:eastAsia="ko-KR"/>
        </w:rPr>
        <w:t>-</w:t>
      </w:r>
      <w:r>
        <w:rPr>
          <w:lang w:eastAsia="ko-KR"/>
        </w:rPr>
        <w:tab/>
        <w:t>subscribe to data collected for analytics with the data sources indicated in the analytics context</w:t>
      </w:r>
      <w:del w:id="95" w:author="samsung" w:date="2021-10-10T02:56:00Z">
        <w:r w:rsidDel="00357C86">
          <w:rPr>
            <w:lang w:eastAsia="ko-KR"/>
          </w:rPr>
          <w:delText xml:space="preserve"> information</w:delText>
        </w:r>
      </w:del>
      <w:r>
        <w:rPr>
          <w:lang w:eastAsia="ko-KR"/>
        </w:rPr>
        <w:t>;</w:t>
      </w:r>
    </w:p>
    <w:p w14:paraId="09F1FC40" w14:textId="5A2117D3" w:rsidR="001B2497" w:rsidRDefault="001B2497" w:rsidP="001B2497">
      <w:pPr>
        <w:pStyle w:val="B2"/>
        <w:rPr>
          <w:lang w:eastAsia="ko-KR"/>
        </w:rPr>
      </w:pPr>
      <w:r>
        <w:rPr>
          <w:lang w:eastAsia="ko-KR"/>
        </w:rPr>
        <w:t>-</w:t>
      </w:r>
      <w:r>
        <w:rPr>
          <w:lang w:eastAsia="ko-KR"/>
        </w:rPr>
        <w:tab/>
        <w:t xml:space="preserve">retrieve the ML model(s) indicated in the analytics context </w:t>
      </w:r>
      <w:del w:id="96" w:author="samsung" w:date="2021-10-10T02:56:00Z">
        <w:r w:rsidDel="00357C86">
          <w:rPr>
            <w:lang w:eastAsia="ko-KR"/>
          </w:rPr>
          <w:delText xml:space="preserve">information </w:delText>
        </w:r>
      </w:del>
      <w:r>
        <w:rPr>
          <w:lang w:eastAsia="ko-KR"/>
        </w:rPr>
        <w:t xml:space="preserve">and use for </w:t>
      </w:r>
      <w:proofErr w:type="gramStart"/>
      <w:r>
        <w:rPr>
          <w:lang w:eastAsia="ko-KR"/>
        </w:rPr>
        <w:t>analytics;</w:t>
      </w:r>
      <w:proofErr w:type="gramEnd"/>
    </w:p>
    <w:p w14:paraId="2366C6D8" w14:textId="77777777" w:rsidR="001B2497" w:rsidRDefault="001B2497" w:rsidP="001B2497">
      <w:pPr>
        <w:pStyle w:val="B2"/>
        <w:rPr>
          <w:lang w:eastAsia="ko-KR"/>
        </w:rPr>
      </w:pPr>
      <w:r>
        <w:rPr>
          <w:lang w:eastAsia="ko-KR"/>
        </w:rPr>
        <w:t>-</w:t>
      </w:r>
      <w:r>
        <w:rPr>
          <w:lang w:eastAsia="ko-KR"/>
        </w:rPr>
        <w:tab/>
        <w:t>subscribe to trained ML model(s) from the indicated model provider NWDAF(s) and use for analytics; and/or</w:t>
      </w:r>
    </w:p>
    <w:p w14:paraId="38E70AA9" w14:textId="77777777" w:rsidR="001B2497" w:rsidRDefault="001B2497" w:rsidP="001B2497">
      <w:pPr>
        <w:pStyle w:val="B2"/>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1290C618" w14:textId="26C94BCA" w:rsidR="001B2497" w:rsidRDefault="001B2497" w:rsidP="001B2497">
      <w:pPr>
        <w:pStyle w:val="Heading3"/>
        <w:rPr>
          <w:lang w:eastAsia="ko-KR"/>
        </w:rPr>
      </w:pPr>
      <w:bookmarkStart w:id="97" w:name="_Toc83212418"/>
      <w:r>
        <w:rPr>
          <w:lang w:eastAsia="ko-KR"/>
        </w:rPr>
        <w:t>6.1B.4</w:t>
      </w:r>
      <w:r>
        <w:rPr>
          <w:lang w:eastAsia="ko-KR"/>
        </w:rPr>
        <w:tab/>
        <w:t xml:space="preserve">Contents of Analytics Context </w:t>
      </w:r>
      <w:del w:id="98" w:author="samsung" w:date="2021-10-10T02:57:00Z">
        <w:r w:rsidDel="00357C86">
          <w:rPr>
            <w:lang w:eastAsia="ko-KR"/>
          </w:rPr>
          <w:delText>Information</w:delText>
        </w:r>
      </w:del>
      <w:bookmarkEnd w:id="97"/>
    </w:p>
    <w:p w14:paraId="570C523F" w14:textId="77777777" w:rsidR="001B2497" w:rsidRDefault="001B2497" w:rsidP="001B2497">
      <w:pPr>
        <w:rPr>
          <w:lang w:eastAsia="ko-KR"/>
        </w:rPr>
      </w:pPr>
      <w:r>
        <w:rPr>
          <w:lang w:eastAsia="ko-KR"/>
        </w:rPr>
        <w:t>The consumers of the Nnwdaf_AnalyticsInfo_ContextTransfer service operation (as specified in clause 7.3.3) provide the following input parameters:</w:t>
      </w:r>
    </w:p>
    <w:p w14:paraId="0EBC1853" w14:textId="136D4041" w:rsidR="001B2497" w:rsidRDefault="001B2497" w:rsidP="001B2497">
      <w:pPr>
        <w:pStyle w:val="B1"/>
        <w:rPr>
          <w:lang w:eastAsia="ko-KR"/>
        </w:rPr>
      </w:pPr>
      <w:r>
        <w:rPr>
          <w:lang w:eastAsia="ko-KR"/>
        </w:rPr>
        <w:t>-</w:t>
      </w:r>
      <w:r>
        <w:rPr>
          <w:lang w:eastAsia="ko-KR"/>
        </w:rPr>
        <w:tab/>
        <w:t xml:space="preserve">A list of analytics context identifier(s): identify a set of analytics </w:t>
      </w:r>
      <w:proofErr w:type="gramStart"/>
      <w:r>
        <w:rPr>
          <w:lang w:eastAsia="ko-KR"/>
        </w:rPr>
        <w:t>context</w:t>
      </w:r>
      <w:proofErr w:type="gramEnd"/>
      <w:r>
        <w:rPr>
          <w:lang w:eastAsia="ko-KR"/>
        </w:rPr>
        <w:t xml:space="preserve"> </w:t>
      </w:r>
      <w:del w:id="99" w:author="samsung" w:date="2021-10-10T02:57:00Z">
        <w:r w:rsidDel="00357C86">
          <w:rPr>
            <w:lang w:eastAsia="ko-KR"/>
          </w:rPr>
          <w:delText xml:space="preserve">information </w:delText>
        </w:r>
      </w:del>
      <w:r>
        <w:rPr>
          <w:lang w:eastAsia="ko-KR"/>
        </w:rPr>
        <w:t>that are available at the NWDAF instance providing this service and that are requested to be transferred to the consumer NWDAF instance. The analytics context identifier is provided as the following:</w:t>
      </w:r>
    </w:p>
    <w:p w14:paraId="60FDEF08" w14:textId="6146B61C" w:rsidR="001B2497" w:rsidRDefault="001B2497" w:rsidP="001B2497">
      <w:pPr>
        <w:pStyle w:val="B2"/>
        <w:rPr>
          <w:lang w:eastAsia="ko-KR"/>
        </w:rPr>
      </w:pPr>
      <w:r>
        <w:rPr>
          <w:lang w:eastAsia="ko-KR"/>
        </w:rPr>
        <w:t>-</w:t>
      </w:r>
      <w:r>
        <w:rPr>
          <w:lang w:eastAsia="ko-KR"/>
        </w:rPr>
        <w:tab/>
        <w:t xml:space="preserve">Subscription Correlation ID: identifies the analytics subscription for which the related analytics context </w:t>
      </w:r>
      <w:del w:id="100" w:author="samsung" w:date="2021-10-10T02:57:00Z">
        <w:r w:rsidDel="00357C86">
          <w:rPr>
            <w:lang w:eastAsia="ko-KR"/>
          </w:rPr>
          <w:delText xml:space="preserve">information </w:delText>
        </w:r>
      </w:del>
      <w:r>
        <w:rPr>
          <w:lang w:eastAsia="ko-KR"/>
        </w:rPr>
        <w:t>is requested; or</w:t>
      </w:r>
    </w:p>
    <w:p w14:paraId="08C7FFAB" w14:textId="77777777" w:rsidR="001B2497" w:rsidRDefault="001B2497" w:rsidP="001B2497">
      <w:pPr>
        <w:pStyle w:val="B2"/>
        <w:rPr>
          <w:lang w:eastAsia="ko-KR"/>
        </w:rPr>
      </w:pPr>
      <w:r>
        <w:rPr>
          <w:lang w:eastAsia="ko-KR"/>
        </w:rPr>
        <w:t>-</w:t>
      </w:r>
      <w:r>
        <w:rPr>
          <w:lang w:eastAsia="ko-KR"/>
        </w:rPr>
        <w:tab/>
        <w:t>A set of SUPI and associated Analytics ID for UE related Analytics; or</w:t>
      </w:r>
    </w:p>
    <w:p w14:paraId="7BA7FCF6" w14:textId="77777777" w:rsidR="001B2497" w:rsidRDefault="001B2497" w:rsidP="001B2497">
      <w:pPr>
        <w:pStyle w:val="B2"/>
        <w:rPr>
          <w:lang w:eastAsia="ko-KR"/>
        </w:rPr>
      </w:pPr>
      <w:r>
        <w:rPr>
          <w:lang w:eastAsia="ko-KR"/>
        </w:rPr>
        <w:t>-</w:t>
      </w:r>
      <w:r>
        <w:rPr>
          <w:lang w:eastAsia="ko-KR"/>
        </w:rPr>
        <w:tab/>
        <w:t>An Analytics ID for NF related Analytics.</w:t>
      </w:r>
    </w:p>
    <w:p w14:paraId="76A07242" w14:textId="56AA499B" w:rsidR="001B2497" w:rsidRDefault="001B2497" w:rsidP="001B2497">
      <w:pPr>
        <w:pStyle w:val="B1"/>
        <w:rPr>
          <w:lang w:eastAsia="ko-KR"/>
        </w:rPr>
      </w:pPr>
      <w:r>
        <w:rPr>
          <w:lang w:eastAsia="ko-KR"/>
        </w:rPr>
        <w:t>-</w:t>
      </w:r>
      <w:r>
        <w:rPr>
          <w:lang w:eastAsia="ko-KR"/>
        </w:rPr>
        <w:tab/>
        <w:t xml:space="preserve">[OPTIONAL] Requested Analytics Context </w:t>
      </w:r>
      <w:del w:id="101" w:author="samsung" w:date="2021-10-10T02:57:00Z">
        <w:r w:rsidDel="00357C86">
          <w:rPr>
            <w:lang w:eastAsia="ko-KR"/>
          </w:rPr>
          <w:delText xml:space="preserve">Information </w:delText>
        </w:r>
      </w:del>
      <w:r>
        <w:rPr>
          <w:lang w:eastAsia="ko-KR"/>
        </w:rPr>
        <w:t xml:space="preserve">per analytics context </w:t>
      </w:r>
      <w:proofErr w:type="gramStart"/>
      <w:r>
        <w:rPr>
          <w:lang w:eastAsia="ko-KR"/>
        </w:rPr>
        <w:t>identifier:</w:t>
      </w:r>
      <w:proofErr w:type="gramEnd"/>
      <w:r>
        <w:rPr>
          <w:lang w:eastAsia="ko-KR"/>
        </w:rPr>
        <w:t xml:space="preserve"> indicates which part of the analytics context </w:t>
      </w:r>
      <w:del w:id="102" w:author="samsung" w:date="2021-10-10T02:57:00Z">
        <w:r w:rsidDel="00357C86">
          <w:rPr>
            <w:lang w:eastAsia="ko-KR"/>
          </w:rPr>
          <w:delText xml:space="preserve">information </w:delText>
        </w:r>
      </w:del>
      <w:r>
        <w:rPr>
          <w:lang w:eastAsia="ko-KR"/>
        </w:rPr>
        <w:t>the consumer wishes to receive. Following values are specified:</w:t>
      </w:r>
    </w:p>
    <w:p w14:paraId="044C48CA" w14:textId="77777777" w:rsidR="001B2497" w:rsidRDefault="001B2497" w:rsidP="001B2497">
      <w:pPr>
        <w:pStyle w:val="B2"/>
        <w:rPr>
          <w:lang w:eastAsia="ko-KR"/>
        </w:rPr>
      </w:pPr>
      <w:r>
        <w:rPr>
          <w:lang w:eastAsia="ko-KR"/>
        </w:rPr>
        <w:t>-</w:t>
      </w:r>
      <w:r>
        <w:rPr>
          <w:lang w:eastAsia="ko-KR"/>
        </w:rPr>
        <w:tab/>
        <w:t xml:space="preserve">Pending output </w:t>
      </w:r>
      <w:proofErr w:type="gramStart"/>
      <w:r>
        <w:rPr>
          <w:lang w:eastAsia="ko-KR"/>
        </w:rPr>
        <w:t>Analytics;</w:t>
      </w:r>
      <w:proofErr w:type="gramEnd"/>
    </w:p>
    <w:p w14:paraId="7D9115C4" w14:textId="77777777" w:rsidR="001B2497" w:rsidRDefault="001B2497" w:rsidP="001B2497">
      <w:pPr>
        <w:pStyle w:val="B2"/>
        <w:rPr>
          <w:lang w:eastAsia="ko-KR"/>
        </w:rPr>
      </w:pPr>
      <w:r>
        <w:rPr>
          <w:lang w:eastAsia="ko-KR"/>
        </w:rPr>
        <w:t>-</w:t>
      </w:r>
      <w:r>
        <w:rPr>
          <w:lang w:eastAsia="ko-KR"/>
        </w:rPr>
        <w:tab/>
        <w:t xml:space="preserve">Historical output </w:t>
      </w:r>
      <w:proofErr w:type="gramStart"/>
      <w:r>
        <w:rPr>
          <w:lang w:eastAsia="ko-KR"/>
        </w:rPr>
        <w:t>Analytics;</w:t>
      </w:r>
      <w:proofErr w:type="gramEnd"/>
    </w:p>
    <w:p w14:paraId="41FCFCBC" w14:textId="77777777" w:rsidR="001B2497" w:rsidRDefault="001B2497" w:rsidP="001B2497">
      <w:pPr>
        <w:pStyle w:val="B2"/>
        <w:rPr>
          <w:lang w:eastAsia="ko-KR"/>
        </w:rPr>
      </w:pPr>
      <w:r>
        <w:rPr>
          <w:lang w:eastAsia="ko-KR"/>
        </w:rPr>
        <w:t>-</w:t>
      </w:r>
      <w:r>
        <w:rPr>
          <w:lang w:eastAsia="ko-KR"/>
        </w:rPr>
        <w:tab/>
        <w:t xml:space="preserve">Analytics subscription aggregation </w:t>
      </w:r>
      <w:proofErr w:type="gramStart"/>
      <w:r>
        <w:rPr>
          <w:lang w:eastAsia="ko-KR"/>
        </w:rPr>
        <w:t>information;</w:t>
      </w:r>
      <w:proofErr w:type="gramEnd"/>
    </w:p>
    <w:p w14:paraId="21788DF1" w14:textId="77777777" w:rsidR="001B2497" w:rsidRDefault="001B2497" w:rsidP="001B2497">
      <w:pPr>
        <w:pStyle w:val="B2"/>
        <w:rPr>
          <w:lang w:eastAsia="ko-KR"/>
        </w:rPr>
      </w:pPr>
      <w:r>
        <w:rPr>
          <w:lang w:eastAsia="ko-KR"/>
        </w:rPr>
        <w:t>-</w:t>
      </w:r>
      <w:r>
        <w:rPr>
          <w:lang w:eastAsia="ko-KR"/>
        </w:rPr>
        <w:tab/>
        <w:t xml:space="preserve">Data related to </w:t>
      </w:r>
      <w:proofErr w:type="gramStart"/>
      <w:r>
        <w:rPr>
          <w:lang w:eastAsia="ko-KR"/>
        </w:rPr>
        <w:t>Analytics;</w:t>
      </w:r>
      <w:proofErr w:type="gramEnd"/>
    </w:p>
    <w:p w14:paraId="28EA21A1" w14:textId="77777777" w:rsidR="001B2497" w:rsidRDefault="001B2497" w:rsidP="001B2497">
      <w:pPr>
        <w:pStyle w:val="B2"/>
        <w:rPr>
          <w:lang w:eastAsia="ko-KR"/>
        </w:rPr>
      </w:pPr>
      <w:r>
        <w:rPr>
          <w:lang w:eastAsia="ko-KR"/>
        </w:rPr>
        <w:t>-</w:t>
      </w:r>
      <w:r>
        <w:rPr>
          <w:lang w:eastAsia="ko-KR"/>
        </w:rPr>
        <w:tab/>
        <w:t xml:space="preserve">Aggregation related </w:t>
      </w:r>
      <w:proofErr w:type="gramStart"/>
      <w:r>
        <w:rPr>
          <w:lang w:eastAsia="ko-KR"/>
        </w:rPr>
        <w:t>information;</w:t>
      </w:r>
      <w:proofErr w:type="gramEnd"/>
    </w:p>
    <w:p w14:paraId="3918F77A" w14:textId="77777777" w:rsidR="001B2497" w:rsidRDefault="001B2497" w:rsidP="001B2497">
      <w:pPr>
        <w:pStyle w:val="B2"/>
        <w:rPr>
          <w:lang w:eastAsia="ko-KR"/>
        </w:rPr>
      </w:pPr>
      <w:r>
        <w:rPr>
          <w:lang w:eastAsia="ko-KR"/>
        </w:rPr>
        <w:t>-</w:t>
      </w:r>
      <w:r>
        <w:rPr>
          <w:lang w:eastAsia="ko-KR"/>
        </w:rPr>
        <w:tab/>
        <w:t>Model related information.</w:t>
      </w:r>
    </w:p>
    <w:p w14:paraId="0DDAE2EF" w14:textId="77777777" w:rsidR="001B2497" w:rsidRDefault="001B2497" w:rsidP="001B2497">
      <w:pPr>
        <w:pStyle w:val="NO"/>
        <w:rPr>
          <w:lang w:eastAsia="ko-KR"/>
        </w:rPr>
      </w:pPr>
      <w:r>
        <w:rPr>
          <w:lang w:eastAsia="ko-KR"/>
        </w:rPr>
        <w:t>NOTE:</w:t>
      </w:r>
      <w:r>
        <w:rPr>
          <w:lang w:eastAsia="ko-KR"/>
        </w:rPr>
        <w:tab/>
        <w:t>A list of "analytics context identifier(s)" can be provided by the source NWDAF to the target NWDAF in an analytics subscriptions transfer request as described in clause 6.1B.2; information allowing to identify an analytics context can also be provided by the NWDAF consumer to the target NWDAF in the Nnwdaf_AnalyticsSubscription_Subscribe request as defined in clause 7.2.2.</w:t>
      </w:r>
    </w:p>
    <w:p w14:paraId="2140959C" w14:textId="77777777" w:rsidR="001B2497" w:rsidRDefault="001B2497" w:rsidP="001B2497">
      <w:pPr>
        <w:rPr>
          <w:lang w:eastAsia="ko-KR"/>
        </w:rPr>
      </w:pPr>
      <w:r>
        <w:rPr>
          <w:lang w:eastAsia="ko-KR"/>
        </w:rPr>
        <w:t>The NWDAF provides to the consumer of the Nnwdaf_AnalyticsInfo_ContextTransfer service operation (as specified in clause 7.3.3), the output information listed below:</w:t>
      </w:r>
    </w:p>
    <w:p w14:paraId="45B850A5" w14:textId="6F4E082A" w:rsidR="001B2497" w:rsidRDefault="001B2497" w:rsidP="001B2497">
      <w:pPr>
        <w:pStyle w:val="B1"/>
        <w:rPr>
          <w:lang w:eastAsia="ko-KR"/>
        </w:rPr>
      </w:pPr>
      <w:r>
        <w:rPr>
          <w:lang w:eastAsia="ko-KR"/>
        </w:rPr>
        <w:lastRenderedPageBreak/>
        <w:t>-</w:t>
      </w:r>
      <w:r>
        <w:rPr>
          <w:lang w:eastAsia="ko-KR"/>
        </w:rPr>
        <w:tab/>
        <w:t xml:space="preserve">(Set of) Analytics context </w:t>
      </w:r>
      <w:del w:id="103" w:author="samsung" w:date="2021-10-10T02:58:00Z">
        <w:r w:rsidDel="00357C86">
          <w:rPr>
            <w:lang w:eastAsia="ko-KR"/>
          </w:rPr>
          <w:delText xml:space="preserve">information </w:delText>
        </w:r>
      </w:del>
      <w:r>
        <w:rPr>
          <w:lang w:eastAsia="ko-KR"/>
        </w:rPr>
        <w:t xml:space="preserve">matching the input parameters of the Nnwdaf_AnalyticsInfo_ContextTransfer request. If no Requested Analytics Context </w:t>
      </w:r>
      <w:del w:id="104" w:author="samsung" w:date="2021-10-10T02:58:00Z">
        <w:r w:rsidDel="00357C86">
          <w:rPr>
            <w:lang w:eastAsia="ko-KR"/>
          </w:rPr>
          <w:delText xml:space="preserve">Information </w:delText>
        </w:r>
      </w:del>
      <w:r>
        <w:rPr>
          <w:lang w:eastAsia="ko-KR"/>
        </w:rPr>
        <w:t xml:space="preserve">parameters are available in the request, all available analytics context </w:t>
      </w:r>
      <w:del w:id="105" w:author="samsung" w:date="2021-10-10T02:58:00Z">
        <w:r w:rsidDel="00357C86">
          <w:rPr>
            <w:lang w:eastAsia="ko-KR"/>
          </w:rPr>
          <w:delText xml:space="preserve">information </w:delText>
        </w:r>
      </w:del>
      <w:r>
        <w:rPr>
          <w:lang w:eastAsia="ko-KR"/>
        </w:rPr>
        <w:t xml:space="preserve">is sent. Analytics context </w:t>
      </w:r>
      <w:del w:id="106" w:author="samsung" w:date="2021-10-10T03:00:00Z">
        <w:r w:rsidDel="00357C86">
          <w:rPr>
            <w:lang w:eastAsia="ko-KR"/>
          </w:rPr>
          <w:delText xml:space="preserve">information </w:delText>
        </w:r>
      </w:del>
      <w:r>
        <w:rPr>
          <w:lang w:eastAsia="ko-KR"/>
        </w:rPr>
        <w:t>includes the following information parts, if available:</w:t>
      </w:r>
    </w:p>
    <w:p w14:paraId="4AFAB503" w14:textId="77777777" w:rsidR="001B2497" w:rsidRDefault="001B2497" w:rsidP="001B2497">
      <w:pPr>
        <w:pStyle w:val="B2"/>
        <w:rPr>
          <w:lang w:eastAsia="ko-KR"/>
        </w:rPr>
      </w:pPr>
      <w:r>
        <w:rPr>
          <w:lang w:eastAsia="ko-KR"/>
        </w:rPr>
        <w:t>-</w:t>
      </w:r>
      <w:r>
        <w:rPr>
          <w:lang w:eastAsia="ko-KR"/>
        </w:rPr>
        <w:tab/>
        <w:t>Analytics related:</w:t>
      </w:r>
    </w:p>
    <w:p w14:paraId="0EFF2396" w14:textId="77777777" w:rsidR="001B2497" w:rsidRDefault="001B2497" w:rsidP="001B2497">
      <w:pPr>
        <w:pStyle w:val="B3"/>
        <w:rPr>
          <w:lang w:eastAsia="ko-KR"/>
        </w:rPr>
      </w:pPr>
      <w:r>
        <w:rPr>
          <w:lang w:eastAsia="ko-KR"/>
        </w:rPr>
        <w:t>-</w:t>
      </w:r>
      <w:r>
        <w:rPr>
          <w:lang w:eastAsia="ko-KR"/>
        </w:rPr>
        <w:tab/>
        <w:t>Pending output analytics (</w:t>
      </w:r>
      <w:proofErr w:type="gramStart"/>
      <w:r>
        <w:rPr>
          <w:lang w:eastAsia="ko-KR"/>
        </w:rPr>
        <w:t>i.e.</w:t>
      </w:r>
      <w:proofErr w:type="gramEnd"/>
      <w:r>
        <w:rPr>
          <w:lang w:eastAsia="ko-KR"/>
        </w:rPr>
        <w:t xml:space="preserve"> not yet notified to the consumer);</w:t>
      </w:r>
    </w:p>
    <w:p w14:paraId="6D04EFC1" w14:textId="77777777" w:rsidR="001B2497" w:rsidRDefault="001B2497" w:rsidP="001B2497">
      <w:pPr>
        <w:pStyle w:val="B3"/>
        <w:rPr>
          <w:lang w:eastAsia="ko-KR"/>
        </w:rPr>
      </w:pPr>
      <w:r>
        <w:rPr>
          <w:lang w:eastAsia="ko-KR"/>
        </w:rPr>
        <w:tab/>
        <w:t>Historical output analytics information. The content of the output analytics is specified in clause 6.1.3 as output information of the Nnwdaf_AnalyticsSubscription_Notify or Nnwdaf_AnalyticsInfo_Request service operations.</w:t>
      </w:r>
    </w:p>
    <w:p w14:paraId="716EBD24" w14:textId="77777777" w:rsidR="001B2497" w:rsidRDefault="001B2497" w:rsidP="001B2497">
      <w:pPr>
        <w:pStyle w:val="B3"/>
        <w:rPr>
          <w:lang w:eastAsia="ko-KR"/>
        </w:rPr>
      </w:pPr>
      <w:r>
        <w:rPr>
          <w:lang w:eastAsia="ko-KR"/>
        </w:rPr>
        <w:t>-</w:t>
      </w:r>
      <w:r>
        <w:rPr>
          <w:lang w:eastAsia="ko-KR"/>
        </w:rPr>
        <w:tab/>
        <w:t>Timestamp(s) of the last output analytics provided to the analytics consumer(s). Value is set to 0 if no output analytics had been sent yet.</w:t>
      </w:r>
    </w:p>
    <w:p w14:paraId="405AFC00" w14:textId="77777777" w:rsidR="001B2497" w:rsidRDefault="001B2497" w:rsidP="001B2497">
      <w:pPr>
        <w:pStyle w:val="B3"/>
        <w:rPr>
          <w:lang w:eastAsia="ko-KR"/>
        </w:rPr>
      </w:pPr>
      <w:r>
        <w:rPr>
          <w:lang w:eastAsia="ko-KR"/>
        </w:rPr>
        <w:t>-</w:t>
      </w:r>
      <w:r>
        <w:rPr>
          <w:lang w:eastAsia="ko-KR"/>
        </w:rPr>
        <w:tab/>
        <w:t>Analytics subscription aggregation information (only provided when analytics context is related to analytics aggregation): information about the analytics subscriptions that the source NWDAF has with the NWDAFs that collectively serve the transferred analytics subscription, which includes IDs and analytics metadata information of these NWDAFs for specific analytics ID(s), and optionally input parameters of analytics exposure as defined in clause 6.1.3.</w:t>
      </w:r>
    </w:p>
    <w:p w14:paraId="7D825175" w14:textId="77777777" w:rsidR="001B2497" w:rsidRDefault="001B2497" w:rsidP="001B2497">
      <w:pPr>
        <w:pStyle w:val="B2"/>
        <w:rPr>
          <w:lang w:eastAsia="ko-KR"/>
        </w:rPr>
      </w:pPr>
      <w:r>
        <w:rPr>
          <w:lang w:eastAsia="ko-KR"/>
        </w:rPr>
        <w:t>-</w:t>
      </w:r>
      <w:r>
        <w:rPr>
          <w:lang w:eastAsia="ko-KR"/>
        </w:rPr>
        <w:tab/>
        <w:t>Data related to Analytics:</w:t>
      </w:r>
    </w:p>
    <w:p w14:paraId="0B7BDDF5" w14:textId="77777777" w:rsidR="001B2497" w:rsidRDefault="001B2497" w:rsidP="001B2497">
      <w:pPr>
        <w:pStyle w:val="B3"/>
        <w:rPr>
          <w:lang w:eastAsia="ko-KR"/>
        </w:rPr>
      </w:pPr>
      <w:r>
        <w:rPr>
          <w:lang w:eastAsia="ko-KR"/>
        </w:rPr>
        <w:t>-</w:t>
      </w:r>
      <w:r>
        <w:rPr>
          <w:lang w:eastAsia="ko-KR"/>
        </w:rPr>
        <w:tab/>
        <w:t xml:space="preserve">Historical data that is available at the source NWDAF and that is related to the analytics to be handed over to the target NWDAF. If available, the </w:t>
      </w:r>
      <w:proofErr w:type="gramStart"/>
      <w:r>
        <w:rPr>
          <w:lang w:eastAsia="ko-KR"/>
        </w:rPr>
        <w:t>time period</w:t>
      </w:r>
      <w:proofErr w:type="gramEnd"/>
      <w:r>
        <w:rPr>
          <w:lang w:eastAsia="ko-KR"/>
        </w:rPr>
        <w:t xml:space="preserve"> of the collected data, NF ID(s) of the data source(s) and information about subscriptions with the data sources that are related to the analytics is included.</w:t>
      </w:r>
    </w:p>
    <w:p w14:paraId="29FEBB93" w14:textId="77777777" w:rsidR="001B2497" w:rsidRDefault="001B2497" w:rsidP="001B2497">
      <w:pPr>
        <w:pStyle w:val="B1"/>
        <w:rPr>
          <w:lang w:eastAsia="ko-KR"/>
        </w:rPr>
      </w:pPr>
      <w:r>
        <w:rPr>
          <w:lang w:eastAsia="ko-KR"/>
        </w:rPr>
        <w:t>-</w:t>
      </w:r>
      <w:r>
        <w:rPr>
          <w:lang w:eastAsia="ko-KR"/>
        </w:rPr>
        <w:tab/>
        <w:t>Aggregation related information: Related to analytic consumers that aggregate analytics from multiple NWDAF subscriptions:</w:t>
      </w:r>
    </w:p>
    <w:p w14:paraId="2C6EB964" w14:textId="77777777" w:rsidR="001B2497" w:rsidRDefault="001B2497" w:rsidP="001B2497">
      <w:pPr>
        <w:pStyle w:val="B2"/>
        <w:rPr>
          <w:lang w:eastAsia="ko-KR"/>
        </w:rPr>
      </w:pPr>
      <w:r>
        <w:rPr>
          <w:lang w:eastAsia="ko-KR"/>
        </w:rPr>
        <w:t>-</w:t>
      </w:r>
      <w:r>
        <w:rPr>
          <w:lang w:eastAsia="ko-KR"/>
        </w:rPr>
        <w:tab/>
        <w:t>(Set of) NWDAF identifiers of NWDAF instances used by the NWDAF service consumer when aggregating multiple analytic subscriptions.</w:t>
      </w:r>
    </w:p>
    <w:p w14:paraId="2ECAF3A4" w14:textId="77777777" w:rsidR="001B2497" w:rsidRDefault="001B2497" w:rsidP="001B2497">
      <w:pPr>
        <w:pStyle w:val="B1"/>
        <w:rPr>
          <w:lang w:eastAsia="ko-KR"/>
        </w:rPr>
      </w:pPr>
      <w:r>
        <w:rPr>
          <w:lang w:eastAsia="ko-KR"/>
        </w:rPr>
        <w:t>-</w:t>
      </w:r>
      <w:r>
        <w:rPr>
          <w:lang w:eastAsia="ko-KR"/>
        </w:rPr>
        <w:tab/>
        <w:t>Model related information:</w:t>
      </w:r>
    </w:p>
    <w:p w14:paraId="3AF1AAE7" w14:textId="77777777" w:rsidR="001B2497" w:rsidRDefault="001B2497" w:rsidP="001B2497">
      <w:pPr>
        <w:pStyle w:val="B2"/>
        <w:rPr>
          <w:lang w:eastAsia="ko-KR"/>
        </w:rPr>
      </w:pPr>
      <w:r>
        <w:rPr>
          <w:lang w:eastAsia="ko-KR"/>
        </w:rPr>
        <w:t>-</w:t>
      </w:r>
      <w:r>
        <w:rPr>
          <w:lang w:eastAsia="ko-KR"/>
        </w:rPr>
        <w:tab/>
        <w:t>Model provider NWDAF ID(s): Instance ID(s) of the ML model provider NWDAF(s) from which the consumer NWDAF currently subscribes to the ML model information used for the analytics.</w:t>
      </w:r>
    </w:p>
    <w:p w14:paraId="6B77C884" w14:textId="438D352D" w:rsidR="008A56A7" w:rsidRPr="001B2497" w:rsidRDefault="008A56A7" w:rsidP="008A56A7"/>
    <w:bookmarkEnd w:id="5"/>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65" w:author="Ericsson01" w:date="2021-10-17T12:02:00Z" w:initials="Eri">
    <w:p w14:paraId="39A1A9AA" w14:textId="255B6585" w:rsidR="00391087" w:rsidRDefault="00391087">
      <w:pPr>
        <w:pStyle w:val="CommentText"/>
      </w:pPr>
      <w:r>
        <w:rPr>
          <w:rStyle w:val="CommentReference"/>
        </w:rPr>
        <w:annotationRef/>
      </w:r>
      <w:r>
        <w:t>Here we should only focus on option 1</w:t>
      </w:r>
      <w:r w:rsidR="00FA4D4D">
        <w:t>. For option 1, the NF could be NWDAF, ADRF, DCCF</w:t>
      </w:r>
    </w:p>
  </w:comment>
  <w:comment w:id="70" w:author="Ericsson01" w:date="2021-10-17T11:56:00Z" w:initials="Eri">
    <w:p w14:paraId="44234559" w14:textId="793D7124" w:rsidR="003733D4" w:rsidRDefault="003733D4">
      <w:pPr>
        <w:pStyle w:val="CommentText"/>
      </w:pPr>
      <w:r>
        <w:rPr>
          <w:rStyle w:val="CommentReference"/>
        </w:rPr>
        <w:annotationRef/>
      </w:r>
      <w:r>
        <w:t xml:space="preserve">We don’t have specify </w:t>
      </w:r>
      <w:r w:rsidR="005D39B5">
        <w:t xml:space="preserve">how NWDAF use the data, it may be used data for analytics or it </w:t>
      </w:r>
      <w:proofErr w:type="spellStart"/>
      <w:r w:rsidR="005D39B5">
        <w:t>obly</w:t>
      </w:r>
      <w:proofErr w:type="spellEnd"/>
      <w:r w:rsidR="005D39B5">
        <w:t xml:space="preserve"> collect data for data management.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9A1A9AA" w15:done="0"/>
  <w15:commentEx w15:paraId="4423455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68F58" w16cex:dateUtc="2021-10-17T10:02:00Z"/>
  <w16cex:commentExtensible w16cex:durableId="25168DDD" w16cex:dateUtc="2021-10-17T09: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9A1A9AA" w16cid:durableId="25168F58"/>
  <w16cid:commentId w16cid:paraId="44234559" w16cid:durableId="25168D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1681C2" w14:textId="77777777" w:rsidR="003857FA" w:rsidRDefault="003857FA">
      <w:r>
        <w:separator/>
      </w:r>
    </w:p>
  </w:endnote>
  <w:endnote w:type="continuationSeparator" w:id="0">
    <w:p w14:paraId="4F7DA305" w14:textId="77777777" w:rsidR="003857FA" w:rsidRDefault="00385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DF037F" w14:textId="77777777" w:rsidR="003857FA" w:rsidRDefault="003857FA">
      <w:r>
        <w:separator/>
      </w:r>
    </w:p>
  </w:footnote>
  <w:footnote w:type="continuationSeparator" w:id="0">
    <w:p w14:paraId="6EFEBAAC" w14:textId="77777777" w:rsidR="003857FA" w:rsidRDefault="00385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01">
    <w15:presenceInfo w15:providerId="None" w15:userId="Ericsson0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10C3"/>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7945"/>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2497"/>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3765D"/>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61E"/>
    <w:rsid w:val="002B7C2C"/>
    <w:rsid w:val="002C0218"/>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2F58"/>
    <w:rsid w:val="002F43DE"/>
    <w:rsid w:val="002F61D6"/>
    <w:rsid w:val="003000F2"/>
    <w:rsid w:val="00301D8A"/>
    <w:rsid w:val="0030310A"/>
    <w:rsid w:val="00304456"/>
    <w:rsid w:val="00305409"/>
    <w:rsid w:val="003056BF"/>
    <w:rsid w:val="00306D24"/>
    <w:rsid w:val="00307877"/>
    <w:rsid w:val="00310B04"/>
    <w:rsid w:val="003131AD"/>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5F20"/>
    <w:rsid w:val="00346550"/>
    <w:rsid w:val="003469BA"/>
    <w:rsid w:val="003479DE"/>
    <w:rsid w:val="00350F5D"/>
    <w:rsid w:val="0035504D"/>
    <w:rsid w:val="00355780"/>
    <w:rsid w:val="00355E66"/>
    <w:rsid w:val="00356395"/>
    <w:rsid w:val="00356668"/>
    <w:rsid w:val="00357A3A"/>
    <w:rsid w:val="00357C86"/>
    <w:rsid w:val="00357D6F"/>
    <w:rsid w:val="003609EF"/>
    <w:rsid w:val="0036231A"/>
    <w:rsid w:val="00362F7F"/>
    <w:rsid w:val="003643BF"/>
    <w:rsid w:val="003647C2"/>
    <w:rsid w:val="003702C2"/>
    <w:rsid w:val="0037107B"/>
    <w:rsid w:val="003733D4"/>
    <w:rsid w:val="00374DD4"/>
    <w:rsid w:val="003778F0"/>
    <w:rsid w:val="00377AA4"/>
    <w:rsid w:val="00380141"/>
    <w:rsid w:val="00383747"/>
    <w:rsid w:val="003839C4"/>
    <w:rsid w:val="003853D8"/>
    <w:rsid w:val="003857FA"/>
    <w:rsid w:val="0038704F"/>
    <w:rsid w:val="003875CB"/>
    <w:rsid w:val="00391087"/>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202BF"/>
    <w:rsid w:val="00422A9C"/>
    <w:rsid w:val="004242F1"/>
    <w:rsid w:val="0042597B"/>
    <w:rsid w:val="00425D0B"/>
    <w:rsid w:val="00426B1F"/>
    <w:rsid w:val="00431037"/>
    <w:rsid w:val="0043213B"/>
    <w:rsid w:val="004327EB"/>
    <w:rsid w:val="004338F1"/>
    <w:rsid w:val="00434F6C"/>
    <w:rsid w:val="004354CF"/>
    <w:rsid w:val="004355C9"/>
    <w:rsid w:val="00437722"/>
    <w:rsid w:val="00440EEC"/>
    <w:rsid w:val="00442E5F"/>
    <w:rsid w:val="00444D03"/>
    <w:rsid w:val="00452B9C"/>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94617"/>
    <w:rsid w:val="00494628"/>
    <w:rsid w:val="00495AFB"/>
    <w:rsid w:val="004A09CC"/>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30273"/>
    <w:rsid w:val="0053179C"/>
    <w:rsid w:val="00531869"/>
    <w:rsid w:val="00533A4E"/>
    <w:rsid w:val="005370A1"/>
    <w:rsid w:val="00537307"/>
    <w:rsid w:val="005374F8"/>
    <w:rsid w:val="00540A22"/>
    <w:rsid w:val="005436AC"/>
    <w:rsid w:val="00543BF3"/>
    <w:rsid w:val="00543F03"/>
    <w:rsid w:val="0054403E"/>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39B5"/>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845E1"/>
    <w:rsid w:val="0068664B"/>
    <w:rsid w:val="00687744"/>
    <w:rsid w:val="0069025D"/>
    <w:rsid w:val="00695808"/>
    <w:rsid w:val="006968BE"/>
    <w:rsid w:val="006A0CD6"/>
    <w:rsid w:val="006B028D"/>
    <w:rsid w:val="006B06A6"/>
    <w:rsid w:val="006B1D31"/>
    <w:rsid w:val="006B46FB"/>
    <w:rsid w:val="006C09BB"/>
    <w:rsid w:val="006C151C"/>
    <w:rsid w:val="006C2AAD"/>
    <w:rsid w:val="006C572D"/>
    <w:rsid w:val="006C787A"/>
    <w:rsid w:val="006D25D3"/>
    <w:rsid w:val="006D2EC0"/>
    <w:rsid w:val="006D5BC6"/>
    <w:rsid w:val="006D6D9F"/>
    <w:rsid w:val="006D76E4"/>
    <w:rsid w:val="006E1AC3"/>
    <w:rsid w:val="006E21FB"/>
    <w:rsid w:val="006E3EA8"/>
    <w:rsid w:val="006E43BF"/>
    <w:rsid w:val="006E4AB4"/>
    <w:rsid w:val="006E4DC5"/>
    <w:rsid w:val="006E562E"/>
    <w:rsid w:val="006F044E"/>
    <w:rsid w:val="006F0A72"/>
    <w:rsid w:val="006F20E3"/>
    <w:rsid w:val="006F3D1F"/>
    <w:rsid w:val="006F4920"/>
    <w:rsid w:val="006F54DB"/>
    <w:rsid w:val="006F60F2"/>
    <w:rsid w:val="00701BA8"/>
    <w:rsid w:val="00702AE7"/>
    <w:rsid w:val="00702C6B"/>
    <w:rsid w:val="00706872"/>
    <w:rsid w:val="00706BE0"/>
    <w:rsid w:val="0071607A"/>
    <w:rsid w:val="00724269"/>
    <w:rsid w:val="007248F3"/>
    <w:rsid w:val="0073344B"/>
    <w:rsid w:val="00734E68"/>
    <w:rsid w:val="00736254"/>
    <w:rsid w:val="00742593"/>
    <w:rsid w:val="0074524B"/>
    <w:rsid w:val="00745BF0"/>
    <w:rsid w:val="00746CB8"/>
    <w:rsid w:val="00750074"/>
    <w:rsid w:val="00751047"/>
    <w:rsid w:val="00753786"/>
    <w:rsid w:val="00757490"/>
    <w:rsid w:val="00760980"/>
    <w:rsid w:val="007627F5"/>
    <w:rsid w:val="007630E2"/>
    <w:rsid w:val="007639E1"/>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742"/>
    <w:rsid w:val="007B5AD8"/>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60B"/>
    <w:rsid w:val="007F6BCE"/>
    <w:rsid w:val="007F7259"/>
    <w:rsid w:val="0080377C"/>
    <w:rsid w:val="00803B13"/>
    <w:rsid w:val="008040A8"/>
    <w:rsid w:val="00804125"/>
    <w:rsid w:val="0081142D"/>
    <w:rsid w:val="008138F9"/>
    <w:rsid w:val="00814186"/>
    <w:rsid w:val="008171E5"/>
    <w:rsid w:val="00820545"/>
    <w:rsid w:val="008223AD"/>
    <w:rsid w:val="0082560B"/>
    <w:rsid w:val="008260CC"/>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6C52"/>
    <w:rsid w:val="008B72BD"/>
    <w:rsid w:val="008C2260"/>
    <w:rsid w:val="008C4BBD"/>
    <w:rsid w:val="008D199F"/>
    <w:rsid w:val="008D26B6"/>
    <w:rsid w:val="008D3099"/>
    <w:rsid w:val="008D3DC6"/>
    <w:rsid w:val="008D588C"/>
    <w:rsid w:val="008E0B82"/>
    <w:rsid w:val="008E1738"/>
    <w:rsid w:val="008E23D0"/>
    <w:rsid w:val="008E4C5B"/>
    <w:rsid w:val="008E6D93"/>
    <w:rsid w:val="008F452D"/>
    <w:rsid w:val="008F686C"/>
    <w:rsid w:val="008F6A71"/>
    <w:rsid w:val="008F776A"/>
    <w:rsid w:val="00905D68"/>
    <w:rsid w:val="009060BD"/>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2DEF"/>
    <w:rsid w:val="009A4908"/>
    <w:rsid w:val="009A5753"/>
    <w:rsid w:val="009A579D"/>
    <w:rsid w:val="009A7884"/>
    <w:rsid w:val="009B0A48"/>
    <w:rsid w:val="009B1984"/>
    <w:rsid w:val="009B3005"/>
    <w:rsid w:val="009B457A"/>
    <w:rsid w:val="009B4F81"/>
    <w:rsid w:val="009B7CDF"/>
    <w:rsid w:val="009C18BE"/>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9B1"/>
    <w:rsid w:val="00A92803"/>
    <w:rsid w:val="00A92C84"/>
    <w:rsid w:val="00A946ED"/>
    <w:rsid w:val="00A95DCB"/>
    <w:rsid w:val="00AA1895"/>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21BC"/>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0B9A"/>
    <w:rsid w:val="00B81AE2"/>
    <w:rsid w:val="00B83438"/>
    <w:rsid w:val="00B874D5"/>
    <w:rsid w:val="00B90291"/>
    <w:rsid w:val="00B916BB"/>
    <w:rsid w:val="00B9472A"/>
    <w:rsid w:val="00B968C8"/>
    <w:rsid w:val="00BA0324"/>
    <w:rsid w:val="00BA3EC5"/>
    <w:rsid w:val="00BA51D9"/>
    <w:rsid w:val="00BA5B4B"/>
    <w:rsid w:val="00BB5C12"/>
    <w:rsid w:val="00BB5DFC"/>
    <w:rsid w:val="00BB77A3"/>
    <w:rsid w:val="00BC570D"/>
    <w:rsid w:val="00BC5F39"/>
    <w:rsid w:val="00BD04F9"/>
    <w:rsid w:val="00BD0828"/>
    <w:rsid w:val="00BD0B8A"/>
    <w:rsid w:val="00BD279D"/>
    <w:rsid w:val="00BD37F4"/>
    <w:rsid w:val="00BD4511"/>
    <w:rsid w:val="00BD4DA4"/>
    <w:rsid w:val="00BD5ACC"/>
    <w:rsid w:val="00BD62FA"/>
    <w:rsid w:val="00BD6BB8"/>
    <w:rsid w:val="00BD714D"/>
    <w:rsid w:val="00BD7401"/>
    <w:rsid w:val="00BE2174"/>
    <w:rsid w:val="00BE2D51"/>
    <w:rsid w:val="00BF1291"/>
    <w:rsid w:val="00BF28A4"/>
    <w:rsid w:val="00BF2F32"/>
    <w:rsid w:val="00C00713"/>
    <w:rsid w:val="00C03075"/>
    <w:rsid w:val="00C03E42"/>
    <w:rsid w:val="00C0404A"/>
    <w:rsid w:val="00C045C7"/>
    <w:rsid w:val="00C04D0D"/>
    <w:rsid w:val="00C0785B"/>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4F65"/>
    <w:rsid w:val="00C4708B"/>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876E5"/>
    <w:rsid w:val="00D92F31"/>
    <w:rsid w:val="00D95B03"/>
    <w:rsid w:val="00D95C99"/>
    <w:rsid w:val="00D95DB5"/>
    <w:rsid w:val="00DB2971"/>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5DA4"/>
    <w:rsid w:val="00E57BB9"/>
    <w:rsid w:val="00E614C6"/>
    <w:rsid w:val="00E622A8"/>
    <w:rsid w:val="00E64042"/>
    <w:rsid w:val="00E72E42"/>
    <w:rsid w:val="00E75225"/>
    <w:rsid w:val="00E7543D"/>
    <w:rsid w:val="00E75EBD"/>
    <w:rsid w:val="00E77FDB"/>
    <w:rsid w:val="00E8079D"/>
    <w:rsid w:val="00E80947"/>
    <w:rsid w:val="00E81A7E"/>
    <w:rsid w:val="00E830BA"/>
    <w:rsid w:val="00E841C4"/>
    <w:rsid w:val="00E846EC"/>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D94"/>
    <w:rsid w:val="00F43B68"/>
    <w:rsid w:val="00F455C9"/>
    <w:rsid w:val="00F4627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4D4D"/>
    <w:rsid w:val="00FA5658"/>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header" Target="header2.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14A6A4-2625-42F8-A733-40BD0862B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11</Pages>
  <Words>4006</Words>
  <Characters>24181</Characters>
  <Application>Microsoft Office Word</Application>
  <DocSecurity>0</DocSecurity>
  <Lines>201</Lines>
  <Paragraphs>56</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Ericsson01</cp:lastModifiedBy>
  <cp:revision>16</cp:revision>
  <cp:lastPrinted>1900-12-31T15:00:00Z</cp:lastPrinted>
  <dcterms:created xsi:type="dcterms:W3CDTF">2021-10-17T07:38:00Z</dcterms:created>
  <dcterms:modified xsi:type="dcterms:W3CDTF">2021-10-17T10:03:00Z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